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9F65A" w14:textId="63FF8346" w:rsidR="00A434ED" w:rsidRPr="00A434ED" w:rsidRDefault="00A434ED" w:rsidP="00E03997">
      <w:pPr>
        <w:jc w:val="center"/>
        <w:rPr>
          <w:rFonts w:ascii="Arial" w:hAnsi="Arial"/>
        </w:rPr>
      </w:pPr>
    </w:p>
    <w:p w14:paraId="2DCCDC66" w14:textId="77777777" w:rsidR="00A434ED" w:rsidRPr="00A434ED" w:rsidRDefault="00A434ED" w:rsidP="00E03997">
      <w:pPr>
        <w:jc w:val="center"/>
        <w:rPr>
          <w:rFonts w:ascii="Arial" w:hAnsi="Arial"/>
        </w:rPr>
      </w:pPr>
    </w:p>
    <w:p w14:paraId="272FF8B7" w14:textId="77777777" w:rsidR="00A434ED" w:rsidRPr="00A434ED" w:rsidRDefault="00A434ED" w:rsidP="00E03997">
      <w:pPr>
        <w:jc w:val="center"/>
        <w:rPr>
          <w:rFonts w:ascii="Arial" w:hAnsi="Arial"/>
        </w:rPr>
      </w:pPr>
    </w:p>
    <w:p w14:paraId="76655F24" w14:textId="77777777" w:rsidR="00A434ED" w:rsidRPr="00A434ED" w:rsidRDefault="00A434ED" w:rsidP="00E03997">
      <w:pPr>
        <w:jc w:val="center"/>
        <w:rPr>
          <w:rFonts w:ascii="Arial" w:hAnsi="Arial"/>
        </w:rPr>
      </w:pPr>
    </w:p>
    <w:p w14:paraId="29FFE00A" w14:textId="77777777" w:rsidR="00A434ED" w:rsidRPr="00A434ED" w:rsidRDefault="00A434ED" w:rsidP="00E03997">
      <w:pPr>
        <w:jc w:val="center"/>
        <w:rPr>
          <w:rFonts w:ascii="Arial" w:hAnsi="Arial"/>
        </w:rPr>
      </w:pPr>
    </w:p>
    <w:p w14:paraId="519EEB02" w14:textId="5CA3021F" w:rsidR="00BD14F5" w:rsidRPr="00A01A79" w:rsidRDefault="007B0B6C" w:rsidP="006A627D">
      <w:pPr>
        <w:pStyle w:val="IntensivesZitat"/>
        <w:rPr>
          <w:rFonts w:ascii="Lato Light" w:hAnsi="Lato Light"/>
          <w:b/>
          <w:bCs/>
          <w:color w:val="auto"/>
          <w:sz w:val="40"/>
          <w:szCs w:val="40"/>
        </w:rPr>
      </w:pPr>
      <w:r>
        <w:rPr>
          <w:rFonts w:ascii="Lato Light" w:hAnsi="Lato Light"/>
          <w:b/>
          <w:bCs/>
          <w:color w:val="auto"/>
          <w:sz w:val="40"/>
          <w:szCs w:val="40"/>
        </w:rPr>
        <w:t>Aufforderung</w:t>
      </w:r>
      <w:r w:rsidR="005613A7">
        <w:rPr>
          <w:rFonts w:ascii="Lato Light" w:hAnsi="Lato Light"/>
          <w:b/>
          <w:bCs/>
          <w:color w:val="auto"/>
          <w:sz w:val="40"/>
          <w:szCs w:val="40"/>
        </w:rPr>
        <w:t xml:space="preserve"> zur </w:t>
      </w:r>
      <w:r>
        <w:rPr>
          <w:rFonts w:ascii="Lato Light" w:hAnsi="Lato Light"/>
          <w:b/>
          <w:bCs/>
          <w:color w:val="auto"/>
          <w:sz w:val="40"/>
          <w:szCs w:val="40"/>
        </w:rPr>
        <w:t>Angebotsabgabe Schülerbeförderung 2026 - 2027</w:t>
      </w:r>
    </w:p>
    <w:p w14:paraId="20BBDE62" w14:textId="193A9464" w:rsidR="00E03997" w:rsidRPr="006A627D" w:rsidRDefault="00BD7637" w:rsidP="006A627D">
      <w:pPr>
        <w:pStyle w:val="IntensivesZitat"/>
        <w:rPr>
          <w:rFonts w:ascii="Lato Light" w:hAnsi="Lato Light"/>
          <w:color w:val="auto"/>
          <w:sz w:val="32"/>
          <w:szCs w:val="32"/>
        </w:rPr>
      </w:pPr>
      <w:r w:rsidRPr="006A627D">
        <w:rPr>
          <w:rFonts w:ascii="Lato Light" w:hAnsi="Lato Light"/>
          <w:color w:val="auto"/>
          <w:sz w:val="32"/>
          <w:szCs w:val="32"/>
        </w:rPr>
        <w:t>Stadt Bad Kissingen</w:t>
      </w:r>
    </w:p>
    <w:p w14:paraId="624F2998" w14:textId="77777777" w:rsidR="00E03997" w:rsidRPr="006A627D" w:rsidRDefault="00E03997" w:rsidP="006A627D">
      <w:pPr>
        <w:pStyle w:val="IntensivesZitat"/>
        <w:rPr>
          <w:rFonts w:ascii="Lato Light" w:hAnsi="Lato Light"/>
          <w:color w:val="auto"/>
          <w:sz w:val="32"/>
          <w:szCs w:val="32"/>
        </w:rPr>
      </w:pPr>
    </w:p>
    <w:p w14:paraId="11FB9DD0" w14:textId="793007EC" w:rsidR="00E03997" w:rsidRPr="006A627D" w:rsidRDefault="00BD7637" w:rsidP="006A627D">
      <w:pPr>
        <w:pStyle w:val="IntensivesZitat"/>
        <w:rPr>
          <w:rFonts w:ascii="Lato Light" w:hAnsi="Lato Light"/>
          <w:b/>
          <w:color w:val="auto"/>
          <w:sz w:val="48"/>
          <w:szCs w:val="48"/>
        </w:rPr>
      </w:pPr>
      <w:r w:rsidRPr="006A627D">
        <w:rPr>
          <w:rFonts w:ascii="Lato Light" w:hAnsi="Lato Light"/>
          <w:b/>
          <w:color w:val="auto"/>
          <w:sz w:val="48"/>
          <w:szCs w:val="48"/>
        </w:rPr>
        <w:t>Offenes Verfahren</w:t>
      </w:r>
    </w:p>
    <w:p w14:paraId="7CE1F61F" w14:textId="7AA74C7C" w:rsidR="00E03997" w:rsidRPr="006A627D" w:rsidRDefault="00BD7637" w:rsidP="006A627D">
      <w:pPr>
        <w:pStyle w:val="IntensivesZitat"/>
        <w:rPr>
          <w:rFonts w:ascii="Lato Light" w:hAnsi="Lato Light"/>
          <w:b/>
          <w:color w:val="auto"/>
          <w:sz w:val="48"/>
          <w:szCs w:val="48"/>
        </w:rPr>
      </w:pPr>
      <w:r w:rsidRPr="006A627D">
        <w:rPr>
          <w:rFonts w:ascii="Lato Light" w:hAnsi="Lato Light"/>
          <w:b/>
          <w:color w:val="auto"/>
          <w:sz w:val="48"/>
          <w:szCs w:val="48"/>
        </w:rPr>
        <w:t>Schülerbeförderung Schuljahre</w:t>
      </w:r>
    </w:p>
    <w:p w14:paraId="460ED359" w14:textId="04D5D871" w:rsidR="00A434ED" w:rsidRPr="006A627D" w:rsidRDefault="00BD7637" w:rsidP="006A627D">
      <w:pPr>
        <w:pStyle w:val="IntensivesZitat"/>
        <w:rPr>
          <w:rFonts w:ascii="Lato Light" w:hAnsi="Lato Light"/>
          <w:color w:val="auto"/>
          <w:sz w:val="32"/>
          <w:szCs w:val="32"/>
        </w:rPr>
      </w:pPr>
      <w:r w:rsidRPr="006A627D">
        <w:rPr>
          <w:rFonts w:ascii="Lato Light" w:hAnsi="Lato Light"/>
          <w:color w:val="auto"/>
          <w:sz w:val="32"/>
          <w:szCs w:val="32"/>
        </w:rPr>
        <w:t>20</w:t>
      </w:r>
      <w:r w:rsidR="00A626DA" w:rsidRPr="006A627D">
        <w:rPr>
          <w:rFonts w:ascii="Lato Light" w:hAnsi="Lato Light"/>
          <w:color w:val="auto"/>
          <w:sz w:val="32"/>
          <w:szCs w:val="32"/>
        </w:rPr>
        <w:t>2</w:t>
      </w:r>
      <w:r w:rsidR="00BC6A92">
        <w:rPr>
          <w:rFonts w:ascii="Lato Light" w:hAnsi="Lato Light"/>
          <w:color w:val="auto"/>
          <w:sz w:val="32"/>
          <w:szCs w:val="32"/>
        </w:rPr>
        <w:t>6</w:t>
      </w:r>
      <w:r w:rsidRPr="006A627D">
        <w:rPr>
          <w:rFonts w:ascii="Lato Light" w:hAnsi="Lato Light"/>
          <w:color w:val="auto"/>
          <w:sz w:val="32"/>
          <w:szCs w:val="32"/>
        </w:rPr>
        <w:t>/202</w:t>
      </w:r>
      <w:r w:rsidR="00BC6A92">
        <w:rPr>
          <w:rFonts w:ascii="Lato Light" w:hAnsi="Lato Light"/>
          <w:color w:val="auto"/>
          <w:sz w:val="32"/>
          <w:szCs w:val="32"/>
        </w:rPr>
        <w:t>7</w:t>
      </w:r>
    </w:p>
    <w:p w14:paraId="2849A6FE" w14:textId="2C981F50" w:rsidR="008643C2" w:rsidRPr="006A627D" w:rsidRDefault="008643C2" w:rsidP="006A627D">
      <w:pPr>
        <w:pStyle w:val="IntensivesZitat"/>
        <w:rPr>
          <w:rFonts w:ascii="Lato Light" w:hAnsi="Lato Light"/>
          <w:color w:val="auto"/>
          <w:sz w:val="32"/>
          <w:szCs w:val="32"/>
        </w:rPr>
      </w:pPr>
    </w:p>
    <w:p w14:paraId="62F60D03" w14:textId="1ABD1F65" w:rsidR="008643C2" w:rsidRPr="006A627D" w:rsidRDefault="006A627D" w:rsidP="006A627D">
      <w:pPr>
        <w:pStyle w:val="IntensivesZitat"/>
        <w:rPr>
          <w:rFonts w:ascii="Lato Light" w:hAnsi="Lato Light"/>
          <w:color w:val="auto"/>
          <w:sz w:val="32"/>
          <w:szCs w:val="32"/>
        </w:rPr>
      </w:pPr>
      <w:r w:rsidRPr="006A627D">
        <w:rPr>
          <w:rFonts w:ascii="Lato Light" w:hAnsi="Lato Light"/>
          <w:color w:val="auto"/>
          <w:sz w:val="32"/>
          <w:szCs w:val="32"/>
        </w:rPr>
        <w:t>Lose 1 – 3</w:t>
      </w:r>
    </w:p>
    <w:p w14:paraId="03AC00FF" w14:textId="77777777" w:rsidR="00E03997" w:rsidRPr="00A434ED" w:rsidRDefault="00E03997">
      <w:pPr>
        <w:rPr>
          <w:rFonts w:ascii="Arial" w:hAnsi="Arial"/>
          <w:b/>
          <w:sz w:val="32"/>
          <w:szCs w:val="32"/>
        </w:rPr>
      </w:pPr>
      <w:r w:rsidRPr="00A434ED">
        <w:rPr>
          <w:rFonts w:ascii="Arial" w:hAnsi="Arial"/>
          <w:b/>
          <w:sz w:val="32"/>
          <w:szCs w:val="32"/>
        </w:rPr>
        <w:br w:type="page"/>
      </w:r>
    </w:p>
    <w:p w14:paraId="78AEE251" w14:textId="77777777" w:rsidR="00E03997" w:rsidRPr="006A627D" w:rsidRDefault="00E03997" w:rsidP="00E03997">
      <w:pPr>
        <w:pStyle w:val="Listenabsatz"/>
        <w:numPr>
          <w:ilvl w:val="0"/>
          <w:numId w:val="1"/>
        </w:numPr>
        <w:rPr>
          <w:rFonts w:ascii="Lato Light" w:hAnsi="Lato Light"/>
          <w:b/>
        </w:rPr>
      </w:pPr>
      <w:r w:rsidRPr="006A627D">
        <w:rPr>
          <w:rFonts w:ascii="Lato Light" w:hAnsi="Lato Light"/>
          <w:b/>
        </w:rPr>
        <w:lastRenderedPageBreak/>
        <w:t>Auftraggeber</w:t>
      </w:r>
    </w:p>
    <w:p w14:paraId="682D39A8" w14:textId="77777777" w:rsidR="00E03997" w:rsidRPr="006A627D" w:rsidRDefault="00E03997" w:rsidP="00E03997">
      <w:pPr>
        <w:pStyle w:val="Listenabsatz"/>
        <w:rPr>
          <w:rFonts w:ascii="Lato Light" w:hAnsi="Lato Light"/>
        </w:rPr>
      </w:pPr>
    </w:p>
    <w:p w14:paraId="149279E7" w14:textId="718443B2" w:rsidR="000D701B" w:rsidRPr="006A627D" w:rsidRDefault="002E6A89" w:rsidP="000D701B">
      <w:pPr>
        <w:pStyle w:val="Listenabsatz"/>
        <w:rPr>
          <w:rFonts w:ascii="Lato Light" w:hAnsi="Lato Light"/>
          <w:sz w:val="28"/>
          <w:szCs w:val="28"/>
        </w:rPr>
      </w:pPr>
      <w:r w:rsidRPr="006A627D">
        <w:rPr>
          <w:rFonts w:ascii="Lato Light" w:hAnsi="Lato Light"/>
          <w:sz w:val="28"/>
          <w:szCs w:val="28"/>
        </w:rPr>
        <w:t>Stadt Bad Kissingen</w:t>
      </w:r>
    </w:p>
    <w:p w14:paraId="525B5EF8" w14:textId="69FA83A0" w:rsidR="000D701B" w:rsidRPr="006A627D" w:rsidRDefault="002E6A89" w:rsidP="000D701B">
      <w:pPr>
        <w:pStyle w:val="Listenabsatz"/>
        <w:rPr>
          <w:rFonts w:ascii="Lato Light" w:hAnsi="Lato Light"/>
          <w:sz w:val="28"/>
          <w:szCs w:val="28"/>
        </w:rPr>
      </w:pPr>
      <w:r w:rsidRPr="006A627D">
        <w:rPr>
          <w:rFonts w:ascii="Lato Light" w:hAnsi="Lato Light"/>
          <w:sz w:val="28"/>
          <w:szCs w:val="28"/>
        </w:rPr>
        <w:t>Rathausplatz 1</w:t>
      </w:r>
    </w:p>
    <w:p w14:paraId="165737F2" w14:textId="00EDEAAF" w:rsidR="000D701B" w:rsidRPr="006A627D" w:rsidRDefault="002E6A89" w:rsidP="000D701B">
      <w:pPr>
        <w:pStyle w:val="Listenabsatz"/>
        <w:rPr>
          <w:rFonts w:ascii="Lato Light" w:hAnsi="Lato Light"/>
          <w:sz w:val="28"/>
          <w:szCs w:val="28"/>
        </w:rPr>
      </w:pPr>
      <w:r w:rsidRPr="006A627D">
        <w:rPr>
          <w:rFonts w:ascii="Lato Light" w:hAnsi="Lato Light"/>
          <w:sz w:val="28"/>
          <w:szCs w:val="28"/>
        </w:rPr>
        <w:t>97688 Bad Kissingen</w:t>
      </w:r>
    </w:p>
    <w:p w14:paraId="03FC1B06" w14:textId="77777777" w:rsidR="000A52E2" w:rsidRPr="006A627D" w:rsidRDefault="000A52E2" w:rsidP="000A52E2">
      <w:pPr>
        <w:pStyle w:val="Listenabsatz"/>
        <w:rPr>
          <w:rFonts w:ascii="Lato Light" w:hAnsi="Lato Light"/>
        </w:rPr>
      </w:pPr>
    </w:p>
    <w:p w14:paraId="64B08626" w14:textId="77777777" w:rsidR="00E03997" w:rsidRPr="006A627D" w:rsidRDefault="00E03997" w:rsidP="00E03997">
      <w:pPr>
        <w:pStyle w:val="Listenabsatz"/>
        <w:rPr>
          <w:rFonts w:ascii="Lato Light" w:hAnsi="Lato Light"/>
        </w:rPr>
      </w:pPr>
    </w:p>
    <w:p w14:paraId="63175CB5" w14:textId="77777777" w:rsidR="00E03997" w:rsidRPr="006A627D" w:rsidRDefault="00E03997" w:rsidP="00E03997">
      <w:pPr>
        <w:pStyle w:val="Listenabsatz"/>
        <w:rPr>
          <w:rFonts w:ascii="Lato Light" w:hAnsi="Lato Light"/>
        </w:rPr>
      </w:pPr>
    </w:p>
    <w:p w14:paraId="124C8418" w14:textId="77777777" w:rsidR="00E03997" w:rsidRPr="006A627D" w:rsidRDefault="00E03997" w:rsidP="00E03997">
      <w:pPr>
        <w:pStyle w:val="Listenabsatz"/>
        <w:numPr>
          <w:ilvl w:val="0"/>
          <w:numId w:val="1"/>
        </w:numPr>
        <w:rPr>
          <w:rFonts w:ascii="Lato Light" w:hAnsi="Lato Light"/>
          <w:b/>
        </w:rPr>
      </w:pPr>
      <w:r w:rsidRPr="006A627D">
        <w:rPr>
          <w:rFonts w:ascii="Lato Light" w:hAnsi="Lato Light"/>
          <w:b/>
        </w:rPr>
        <w:t>Allgemeines</w:t>
      </w:r>
    </w:p>
    <w:p w14:paraId="1C743542" w14:textId="77777777" w:rsidR="00E03997" w:rsidRPr="006A627D" w:rsidRDefault="00E03997" w:rsidP="00E03997">
      <w:pPr>
        <w:pStyle w:val="Listenabsatz"/>
        <w:rPr>
          <w:rFonts w:ascii="Lato Light" w:hAnsi="Lato Light"/>
        </w:rPr>
      </w:pPr>
    </w:p>
    <w:p w14:paraId="312BE2B8" w14:textId="41B1DD0D" w:rsidR="00E03997" w:rsidRPr="006A627D" w:rsidRDefault="00E03997" w:rsidP="00A434ED">
      <w:pPr>
        <w:pStyle w:val="Listenabsatz"/>
        <w:jc w:val="both"/>
        <w:rPr>
          <w:rFonts w:ascii="Lato Light" w:hAnsi="Lato Light"/>
        </w:rPr>
      </w:pPr>
      <w:r w:rsidRPr="006A627D">
        <w:rPr>
          <w:rFonts w:ascii="Lato Light" w:hAnsi="Lato Light"/>
        </w:rPr>
        <w:t>Wir freuen uns, dass Sie an vorliegendem Vergabeverfahren teilnehmen möchten und</w:t>
      </w:r>
      <w:r w:rsidR="003A1383">
        <w:rPr>
          <w:rFonts w:ascii="Lato Light" w:hAnsi="Lato Light"/>
        </w:rPr>
        <w:t xml:space="preserve"> fordern Sie dazu auf</w:t>
      </w:r>
      <w:r w:rsidRPr="006A627D">
        <w:rPr>
          <w:rFonts w:ascii="Lato Light" w:hAnsi="Lato Light"/>
        </w:rPr>
        <w:t>, für die ausgeschriebenen Leistu</w:t>
      </w:r>
      <w:r w:rsidR="008E4CC5" w:rsidRPr="006A627D">
        <w:rPr>
          <w:rFonts w:ascii="Lato Light" w:hAnsi="Lato Light"/>
        </w:rPr>
        <w:t>ngen ein Angebot zu fertigen und</w:t>
      </w:r>
      <w:r w:rsidRPr="006A627D">
        <w:rPr>
          <w:rFonts w:ascii="Lato Light" w:hAnsi="Lato Light"/>
        </w:rPr>
        <w:t xml:space="preserve"> dieses innerhalb der Angebotsfrist am Abgabeort gem. Ziffer</w:t>
      </w:r>
      <w:r w:rsidR="00C01B4A" w:rsidRPr="006A627D">
        <w:rPr>
          <w:rFonts w:ascii="Lato Light" w:hAnsi="Lato Light"/>
        </w:rPr>
        <w:t xml:space="preserve"> 6</w:t>
      </w:r>
      <w:r w:rsidRPr="006A627D">
        <w:rPr>
          <w:rFonts w:ascii="Lato Light" w:hAnsi="Lato Light"/>
        </w:rPr>
        <w:t xml:space="preserve"> dieser Aufforderung zur Angebotsabgabe einzureichen.</w:t>
      </w:r>
    </w:p>
    <w:p w14:paraId="2F237B9E" w14:textId="77777777" w:rsidR="0081572A" w:rsidRPr="006A627D" w:rsidRDefault="0081572A" w:rsidP="00A434ED">
      <w:pPr>
        <w:pStyle w:val="Listenabsatz"/>
        <w:jc w:val="both"/>
        <w:rPr>
          <w:rFonts w:ascii="Lato Light" w:hAnsi="Lato Light"/>
        </w:rPr>
      </w:pPr>
    </w:p>
    <w:p w14:paraId="1649CEFA" w14:textId="666F76EB" w:rsidR="00E03997" w:rsidRPr="006A627D" w:rsidRDefault="00E03997" w:rsidP="00A434ED">
      <w:pPr>
        <w:pStyle w:val="Listenabsatz"/>
        <w:jc w:val="both"/>
        <w:rPr>
          <w:rFonts w:ascii="Lato Light" w:hAnsi="Lato Light"/>
        </w:rPr>
      </w:pPr>
      <w:r w:rsidRPr="006A627D">
        <w:rPr>
          <w:rFonts w:ascii="Lato Light" w:hAnsi="Lato Light"/>
        </w:rPr>
        <w:t xml:space="preserve">Die in diesen Ausschreibungsunterlagen verwendeten personenbezogenen Bezeichnungen verstehen sich für </w:t>
      </w:r>
      <w:r w:rsidR="003A1383">
        <w:rPr>
          <w:rFonts w:ascii="Lato Light" w:hAnsi="Lato Light"/>
        </w:rPr>
        <w:t xml:space="preserve">alle </w:t>
      </w:r>
      <w:r w:rsidRPr="006A627D">
        <w:rPr>
          <w:rFonts w:ascii="Lato Light" w:hAnsi="Lato Light"/>
        </w:rPr>
        <w:t>Geschlechter.</w:t>
      </w:r>
    </w:p>
    <w:p w14:paraId="289601CC" w14:textId="77777777" w:rsidR="00E03997" w:rsidRPr="006A627D" w:rsidRDefault="00E03997" w:rsidP="00A434ED">
      <w:pPr>
        <w:pStyle w:val="Listenabsatz"/>
        <w:jc w:val="both"/>
        <w:rPr>
          <w:rFonts w:ascii="Lato Light" w:hAnsi="Lato Light"/>
        </w:rPr>
      </w:pPr>
    </w:p>
    <w:p w14:paraId="1DCFB2B2" w14:textId="77777777" w:rsidR="00E03997" w:rsidRPr="006A627D" w:rsidRDefault="00E03997" w:rsidP="00A434ED">
      <w:pPr>
        <w:pStyle w:val="Listenabsatz"/>
        <w:jc w:val="both"/>
        <w:rPr>
          <w:rFonts w:ascii="Lato Light" w:hAnsi="Lato Light"/>
        </w:rPr>
      </w:pPr>
      <w:r w:rsidRPr="006A627D">
        <w:rPr>
          <w:rFonts w:ascii="Lato Light" w:hAnsi="Lato Light"/>
        </w:rPr>
        <w:t xml:space="preserve">Mit „Bieter“ sind sowohl einzelne Unternehmer als auch Bietergemeinschaften gemeint, mit „Auftragnehmer“ sind Bieter oder Bietergemeinschaften bezeichnet, die den Zuschlag erhalten haben. Dies gilt, soweit nicht ausdrücklich etwas anderes bestimmt ist. </w:t>
      </w:r>
    </w:p>
    <w:p w14:paraId="44072A5C" w14:textId="77777777" w:rsidR="00E03997" w:rsidRPr="006A627D" w:rsidRDefault="00E03997" w:rsidP="00A434ED">
      <w:pPr>
        <w:pStyle w:val="Listenabsatz"/>
        <w:jc w:val="both"/>
        <w:rPr>
          <w:rFonts w:ascii="Lato Light" w:hAnsi="Lato Light"/>
        </w:rPr>
      </w:pPr>
    </w:p>
    <w:p w14:paraId="61F0E123" w14:textId="5D31F1FB" w:rsidR="00E03997" w:rsidRPr="006A627D" w:rsidRDefault="00E03997" w:rsidP="00A434ED">
      <w:pPr>
        <w:pStyle w:val="Listenabsatz"/>
        <w:jc w:val="both"/>
        <w:rPr>
          <w:rFonts w:ascii="Lato Light" w:hAnsi="Lato Light"/>
        </w:rPr>
      </w:pPr>
      <w:r w:rsidRPr="006A627D">
        <w:rPr>
          <w:rFonts w:ascii="Lato Light" w:hAnsi="Lato Light"/>
        </w:rPr>
        <w:t xml:space="preserve">Die </w:t>
      </w:r>
      <w:r w:rsidR="003A1383">
        <w:rPr>
          <w:rFonts w:ascii="Lato Light" w:hAnsi="Lato Light"/>
        </w:rPr>
        <w:t>Vergabe</w:t>
      </w:r>
      <w:r w:rsidR="003A1383" w:rsidRPr="006A627D">
        <w:rPr>
          <w:rFonts w:ascii="Lato Light" w:hAnsi="Lato Light"/>
        </w:rPr>
        <w:t xml:space="preserve">unterlagen </w:t>
      </w:r>
      <w:r w:rsidRPr="006A627D">
        <w:rPr>
          <w:rFonts w:ascii="Lato Light" w:hAnsi="Lato Light"/>
        </w:rPr>
        <w:t>für dieses Verfahren bestehen</w:t>
      </w:r>
      <w:r w:rsidR="00433C65" w:rsidRPr="006A627D">
        <w:rPr>
          <w:rFonts w:ascii="Lato Light" w:hAnsi="Lato Light"/>
        </w:rPr>
        <w:t xml:space="preserve"> neben dieser Aufforderung zur Angebotsabgabe</w:t>
      </w:r>
      <w:r w:rsidRPr="006A627D">
        <w:rPr>
          <w:rFonts w:ascii="Lato Light" w:hAnsi="Lato Light"/>
        </w:rPr>
        <w:t xml:space="preserve"> </w:t>
      </w:r>
      <w:proofErr w:type="gramStart"/>
      <w:r w:rsidRPr="006A627D">
        <w:rPr>
          <w:rFonts w:ascii="Lato Light" w:hAnsi="Lato Light"/>
        </w:rPr>
        <w:t>aus folgenden</w:t>
      </w:r>
      <w:proofErr w:type="gramEnd"/>
      <w:r w:rsidRPr="006A627D">
        <w:rPr>
          <w:rFonts w:ascii="Lato Light" w:hAnsi="Lato Light"/>
        </w:rPr>
        <w:t xml:space="preserve"> Dokumenten:</w:t>
      </w:r>
    </w:p>
    <w:p w14:paraId="70F9F41F" w14:textId="77777777" w:rsidR="00E03997" w:rsidRPr="006A627D" w:rsidRDefault="00E03997" w:rsidP="00E03997">
      <w:pPr>
        <w:pStyle w:val="Listenabsatz"/>
        <w:rPr>
          <w:rFonts w:ascii="Lato Light" w:hAnsi="Lato Light"/>
        </w:rPr>
      </w:pPr>
    </w:p>
    <w:p w14:paraId="4017457E" w14:textId="7B94161A" w:rsidR="00E03997" w:rsidRPr="006A627D" w:rsidRDefault="003450C2" w:rsidP="00E03997">
      <w:pPr>
        <w:pStyle w:val="Listenabsatz"/>
        <w:numPr>
          <w:ilvl w:val="0"/>
          <w:numId w:val="2"/>
        </w:numPr>
        <w:rPr>
          <w:rFonts w:ascii="Lato Light" w:hAnsi="Lato Light"/>
        </w:rPr>
      </w:pPr>
      <w:r w:rsidRPr="006A627D">
        <w:rPr>
          <w:rFonts w:ascii="Lato Light" w:hAnsi="Lato Light"/>
        </w:rPr>
        <w:t xml:space="preserve">Angebotsblatt </w:t>
      </w:r>
    </w:p>
    <w:p w14:paraId="57D1D2E8" w14:textId="2A1544B2" w:rsidR="00E03997" w:rsidRPr="006A627D" w:rsidRDefault="002E6A89" w:rsidP="00E03997">
      <w:pPr>
        <w:pStyle w:val="Listenabsatz"/>
        <w:numPr>
          <w:ilvl w:val="0"/>
          <w:numId w:val="2"/>
        </w:numPr>
        <w:rPr>
          <w:rFonts w:ascii="Lato Light" w:hAnsi="Lato Light"/>
        </w:rPr>
      </w:pPr>
      <w:r w:rsidRPr="006A627D">
        <w:rPr>
          <w:rFonts w:ascii="Lato Light" w:hAnsi="Lato Light"/>
        </w:rPr>
        <w:t>Beförderungsvertrag</w:t>
      </w:r>
      <w:r w:rsidR="00E03997" w:rsidRPr="006A627D">
        <w:rPr>
          <w:rFonts w:ascii="Lato Light" w:hAnsi="Lato Light"/>
        </w:rPr>
        <w:t xml:space="preserve"> nebst </w:t>
      </w:r>
      <w:r w:rsidR="00C01B4A" w:rsidRPr="006A627D">
        <w:rPr>
          <w:rFonts w:ascii="Lato Light" w:hAnsi="Lato Light"/>
        </w:rPr>
        <w:t>Leistungsbeschreibung</w:t>
      </w:r>
    </w:p>
    <w:p w14:paraId="2794E9D8" w14:textId="78CFEB72" w:rsidR="00E03997" w:rsidRPr="006A627D" w:rsidRDefault="00E03997" w:rsidP="00E03997">
      <w:pPr>
        <w:pStyle w:val="Listenabsatz"/>
        <w:numPr>
          <w:ilvl w:val="0"/>
          <w:numId w:val="2"/>
        </w:numPr>
        <w:rPr>
          <w:rFonts w:ascii="Lato Light" w:hAnsi="Lato Light"/>
        </w:rPr>
      </w:pPr>
      <w:r w:rsidRPr="006A627D">
        <w:rPr>
          <w:rFonts w:ascii="Lato Light" w:hAnsi="Lato Light"/>
        </w:rPr>
        <w:t xml:space="preserve">Bietergemeinschaftserklärung </w:t>
      </w:r>
    </w:p>
    <w:p w14:paraId="16DBDBF6" w14:textId="5F1C1762" w:rsidR="00E03997" w:rsidRPr="006A627D" w:rsidRDefault="00E03997" w:rsidP="00E03997">
      <w:pPr>
        <w:pStyle w:val="Listenabsatz"/>
        <w:numPr>
          <w:ilvl w:val="0"/>
          <w:numId w:val="2"/>
        </w:numPr>
        <w:rPr>
          <w:rFonts w:ascii="Lato Light" w:hAnsi="Lato Light"/>
        </w:rPr>
      </w:pPr>
      <w:r w:rsidRPr="006A627D">
        <w:rPr>
          <w:rFonts w:ascii="Lato Light" w:hAnsi="Lato Light"/>
        </w:rPr>
        <w:t>Erklärung zum</w:t>
      </w:r>
      <w:r w:rsidR="003450C2" w:rsidRPr="006A627D">
        <w:rPr>
          <w:rFonts w:ascii="Lato Light" w:hAnsi="Lato Light"/>
        </w:rPr>
        <w:t xml:space="preserve"> Nachunternehmereinsatz </w:t>
      </w:r>
    </w:p>
    <w:p w14:paraId="0B9233B4" w14:textId="272294BE" w:rsidR="00E03997" w:rsidRPr="006A627D" w:rsidRDefault="00E03997" w:rsidP="00E03997">
      <w:pPr>
        <w:pStyle w:val="Listenabsatz"/>
        <w:numPr>
          <w:ilvl w:val="0"/>
          <w:numId w:val="2"/>
        </w:numPr>
        <w:rPr>
          <w:rFonts w:ascii="Lato Light" w:hAnsi="Lato Light"/>
        </w:rPr>
      </w:pPr>
      <w:r w:rsidRPr="006A627D">
        <w:rPr>
          <w:rFonts w:ascii="Lato Light" w:hAnsi="Lato Light"/>
        </w:rPr>
        <w:t>Verpflichtungserklärung Nachunternehmer</w:t>
      </w:r>
    </w:p>
    <w:p w14:paraId="02D630E0" w14:textId="7D0DF486" w:rsidR="00E03997" w:rsidRPr="006A627D" w:rsidRDefault="003450C2" w:rsidP="00E03997">
      <w:pPr>
        <w:pStyle w:val="Listenabsatz"/>
        <w:numPr>
          <w:ilvl w:val="0"/>
          <w:numId w:val="2"/>
        </w:numPr>
        <w:rPr>
          <w:rFonts w:ascii="Lato Light" w:hAnsi="Lato Light"/>
        </w:rPr>
      </w:pPr>
      <w:r w:rsidRPr="006A627D">
        <w:rPr>
          <w:rFonts w:ascii="Lato Light" w:hAnsi="Lato Light"/>
        </w:rPr>
        <w:t xml:space="preserve">Preisblatt </w:t>
      </w:r>
    </w:p>
    <w:p w14:paraId="0E63EBE5" w14:textId="6D20FDB7" w:rsidR="00202B87" w:rsidRPr="006A627D" w:rsidRDefault="002E6A89" w:rsidP="00C55693">
      <w:pPr>
        <w:pStyle w:val="Listenabsatz"/>
        <w:numPr>
          <w:ilvl w:val="0"/>
          <w:numId w:val="2"/>
        </w:numPr>
        <w:rPr>
          <w:rFonts w:ascii="Lato Light" w:hAnsi="Lato Light"/>
        </w:rPr>
      </w:pPr>
      <w:r w:rsidRPr="006A627D">
        <w:rPr>
          <w:rFonts w:ascii="Lato Light" w:hAnsi="Lato Light"/>
        </w:rPr>
        <w:t>Fahrzeugliste</w:t>
      </w:r>
      <w:r w:rsidR="00202B87" w:rsidRPr="006A627D">
        <w:rPr>
          <w:rFonts w:ascii="Lato Light" w:hAnsi="Lato Light"/>
        </w:rPr>
        <w:t xml:space="preserve"> </w:t>
      </w:r>
      <w:r w:rsidR="00BB1D65" w:rsidRPr="006A627D">
        <w:rPr>
          <w:rFonts w:ascii="Lato Light" w:hAnsi="Lato Light"/>
        </w:rPr>
        <w:t xml:space="preserve">(Anlage </w:t>
      </w:r>
      <w:r w:rsidR="00E13E90">
        <w:rPr>
          <w:rFonts w:ascii="Lato Light" w:hAnsi="Lato Light"/>
        </w:rPr>
        <w:t>4</w:t>
      </w:r>
      <w:r w:rsidR="00BB1D65" w:rsidRPr="006A627D">
        <w:rPr>
          <w:rFonts w:ascii="Lato Light" w:hAnsi="Lato Light"/>
        </w:rPr>
        <w:t>)</w:t>
      </w:r>
    </w:p>
    <w:p w14:paraId="5047B490" w14:textId="3E8B0D8B" w:rsidR="009B4776" w:rsidRPr="006A627D" w:rsidRDefault="002E6A89" w:rsidP="009B4776">
      <w:pPr>
        <w:pStyle w:val="Listenabsatz"/>
        <w:numPr>
          <w:ilvl w:val="0"/>
          <w:numId w:val="2"/>
        </w:numPr>
        <w:rPr>
          <w:rFonts w:ascii="Lato Light" w:hAnsi="Lato Light"/>
        </w:rPr>
      </w:pPr>
      <w:r w:rsidRPr="006A627D">
        <w:rPr>
          <w:rFonts w:ascii="Lato Light" w:hAnsi="Lato Light"/>
          <w:bCs/>
        </w:rPr>
        <w:t>Übersicht Haltestellen</w:t>
      </w:r>
      <w:r w:rsidR="00E16C90" w:rsidRPr="006A627D">
        <w:rPr>
          <w:rFonts w:ascii="Lato Light" w:hAnsi="Lato Light"/>
          <w:bCs/>
        </w:rPr>
        <w:t xml:space="preserve"> </w:t>
      </w:r>
      <w:r w:rsidR="00B23E7F" w:rsidRPr="006A627D">
        <w:rPr>
          <w:rFonts w:ascii="Lato Light" w:hAnsi="Lato Light"/>
          <w:bCs/>
        </w:rPr>
        <w:t>und Karten</w:t>
      </w:r>
      <w:r w:rsidR="00BB1D65" w:rsidRPr="006A627D">
        <w:rPr>
          <w:rFonts w:ascii="Lato Light" w:hAnsi="Lato Light"/>
          <w:bCs/>
        </w:rPr>
        <w:t xml:space="preserve"> (Anlage 3 </w:t>
      </w:r>
      <w:r w:rsidR="00E13E90">
        <w:rPr>
          <w:rFonts w:ascii="Lato Light" w:hAnsi="Lato Light"/>
          <w:bCs/>
        </w:rPr>
        <w:t>und</w:t>
      </w:r>
      <w:r w:rsidR="00133DD7">
        <w:rPr>
          <w:rFonts w:ascii="Lato Light" w:hAnsi="Lato Light"/>
          <w:bCs/>
        </w:rPr>
        <w:t xml:space="preserve"> 7</w:t>
      </w:r>
      <w:r w:rsidR="00BB1D65" w:rsidRPr="006A627D">
        <w:rPr>
          <w:rFonts w:ascii="Lato Light" w:hAnsi="Lato Light"/>
          <w:bCs/>
        </w:rPr>
        <w:t>)</w:t>
      </w:r>
    </w:p>
    <w:p w14:paraId="2D7E83E5" w14:textId="310F2212" w:rsidR="00EC7FDD" w:rsidRPr="006A627D" w:rsidRDefault="002E6A89" w:rsidP="009B4776">
      <w:pPr>
        <w:pStyle w:val="Listenabsatz"/>
        <w:numPr>
          <w:ilvl w:val="0"/>
          <w:numId w:val="2"/>
        </w:numPr>
        <w:rPr>
          <w:rFonts w:ascii="Lato Light" w:hAnsi="Lato Light"/>
        </w:rPr>
      </w:pPr>
      <w:r w:rsidRPr="006A627D">
        <w:rPr>
          <w:rFonts w:ascii="Lato Light" w:hAnsi="Lato Light"/>
          <w:bCs/>
        </w:rPr>
        <w:t>Übersicht Unterrichtszeiten</w:t>
      </w:r>
      <w:r w:rsidR="00BB1D65" w:rsidRPr="006A627D">
        <w:rPr>
          <w:rFonts w:ascii="Lato Light" w:hAnsi="Lato Light"/>
          <w:bCs/>
        </w:rPr>
        <w:t xml:space="preserve"> (Anlage 2)</w:t>
      </w:r>
    </w:p>
    <w:p w14:paraId="3704206D" w14:textId="77777777" w:rsidR="00B23E7F" w:rsidRPr="006A627D" w:rsidRDefault="00BB1D65" w:rsidP="009B4776">
      <w:pPr>
        <w:pStyle w:val="Listenabsatz"/>
        <w:numPr>
          <w:ilvl w:val="0"/>
          <w:numId w:val="2"/>
        </w:numPr>
        <w:rPr>
          <w:rFonts w:ascii="Lato Light" w:hAnsi="Lato Light"/>
        </w:rPr>
      </w:pPr>
      <w:r w:rsidRPr="006A627D">
        <w:rPr>
          <w:rFonts w:ascii="Lato Light" w:hAnsi="Lato Light"/>
        </w:rPr>
        <w:t>Übersicht über Schülerbewegungen (Anlage 1)</w:t>
      </w:r>
    </w:p>
    <w:p w14:paraId="6E1DA27E" w14:textId="4C26ACEF" w:rsidR="00E03997" w:rsidRDefault="00B23E7F" w:rsidP="00D2721E">
      <w:pPr>
        <w:pStyle w:val="Listenabsatz"/>
        <w:numPr>
          <w:ilvl w:val="0"/>
          <w:numId w:val="2"/>
        </w:numPr>
        <w:rPr>
          <w:rFonts w:ascii="Lato Light" w:hAnsi="Lato Light"/>
        </w:rPr>
      </w:pPr>
      <w:r w:rsidRPr="00E13E90">
        <w:rPr>
          <w:rFonts w:ascii="Lato Light" w:hAnsi="Lato Light"/>
        </w:rPr>
        <w:t>Verkehrsblatt 2005</w:t>
      </w:r>
      <w:r w:rsidR="00BC6A92" w:rsidRPr="00E13E90">
        <w:rPr>
          <w:rFonts w:ascii="Lato Light" w:hAnsi="Lato Light"/>
        </w:rPr>
        <w:t xml:space="preserve"> Heft 15 </w:t>
      </w:r>
      <w:proofErr w:type="gramStart"/>
      <w:r w:rsidR="00BC6A92" w:rsidRPr="00E13E90">
        <w:rPr>
          <w:rFonts w:ascii="Lato Light" w:hAnsi="Lato Light"/>
        </w:rPr>
        <w:t>S.604</w:t>
      </w:r>
      <w:r w:rsidR="00BB1D65" w:rsidRPr="00E13E90">
        <w:rPr>
          <w:rFonts w:ascii="Lato Light" w:hAnsi="Lato Light"/>
        </w:rPr>
        <w:t xml:space="preserve"> </w:t>
      </w:r>
      <w:r w:rsidR="00BC6A92" w:rsidRPr="00E13E90">
        <w:rPr>
          <w:rFonts w:ascii="Lato Light" w:hAnsi="Lato Light"/>
        </w:rPr>
        <w:t xml:space="preserve"> vom</w:t>
      </w:r>
      <w:proofErr w:type="gramEnd"/>
      <w:r w:rsidR="00BC6A92" w:rsidRPr="00E13E90">
        <w:rPr>
          <w:rFonts w:ascii="Lato Light" w:hAnsi="Lato Light"/>
        </w:rPr>
        <w:t xml:space="preserve"> 14. Juli 2005 in der aktuellen Fassung</w:t>
      </w:r>
      <w:r w:rsidR="00E13E90" w:rsidRPr="00E13E90">
        <w:rPr>
          <w:rFonts w:ascii="Lato Light" w:hAnsi="Lato Light"/>
        </w:rPr>
        <w:t xml:space="preserve"> (Anlage 5)</w:t>
      </w:r>
    </w:p>
    <w:p w14:paraId="6D4F7979" w14:textId="189FFE2B" w:rsidR="00E13E90" w:rsidRDefault="00E13E90" w:rsidP="00D2721E">
      <w:pPr>
        <w:pStyle w:val="Listenabsatz"/>
        <w:numPr>
          <w:ilvl w:val="0"/>
          <w:numId w:val="2"/>
        </w:numPr>
        <w:rPr>
          <w:rFonts w:ascii="Lato Light" w:hAnsi="Lato Light"/>
        </w:rPr>
      </w:pPr>
      <w:r>
        <w:rPr>
          <w:rFonts w:ascii="Lato Light" w:hAnsi="Lato Light"/>
        </w:rPr>
        <w:t>Bereitstellungskosten (Anlage 6)</w:t>
      </w:r>
    </w:p>
    <w:p w14:paraId="0314D21C" w14:textId="064F22FF" w:rsidR="0067573E" w:rsidRPr="00FB79DA" w:rsidRDefault="00FB79DA" w:rsidP="00764DBD">
      <w:pPr>
        <w:pStyle w:val="Listenabsatz"/>
        <w:numPr>
          <w:ilvl w:val="0"/>
          <w:numId w:val="2"/>
        </w:numPr>
        <w:rPr>
          <w:rFonts w:ascii="Lato Light" w:hAnsi="Lato Light"/>
        </w:rPr>
      </w:pPr>
      <w:r w:rsidRPr="00FB79DA">
        <w:rPr>
          <w:rFonts w:ascii="Lato Light" w:hAnsi="Lato Light"/>
        </w:rPr>
        <w:t>Eigenerklärung Bezug Russland</w:t>
      </w:r>
    </w:p>
    <w:p w14:paraId="3D5A8024" w14:textId="77777777" w:rsidR="007A4826" w:rsidRDefault="006A627D" w:rsidP="00E03997">
      <w:pPr>
        <w:pStyle w:val="Listenabsatz"/>
        <w:rPr>
          <w:rFonts w:ascii="Lato Light" w:hAnsi="Lato Light"/>
        </w:rPr>
      </w:pPr>
      <w:r>
        <w:rPr>
          <w:rFonts w:ascii="Lato Light" w:hAnsi="Lato Light"/>
        </w:rPr>
        <w:br/>
      </w:r>
      <w:r>
        <w:rPr>
          <w:rFonts w:ascii="Lato Light" w:hAnsi="Lato Light"/>
        </w:rPr>
        <w:br/>
      </w:r>
    </w:p>
    <w:p w14:paraId="01EFA08F" w14:textId="2A6344FE" w:rsidR="00E03997" w:rsidRPr="006A627D" w:rsidRDefault="006A627D" w:rsidP="00E03997">
      <w:pPr>
        <w:pStyle w:val="Listenabsatz"/>
        <w:rPr>
          <w:rFonts w:ascii="Lato Light" w:hAnsi="Lato Light"/>
        </w:rPr>
      </w:pPr>
      <w:r>
        <w:rPr>
          <w:rFonts w:ascii="Lato Light" w:hAnsi="Lato Light"/>
        </w:rPr>
        <w:br/>
      </w:r>
      <w:r>
        <w:rPr>
          <w:rFonts w:ascii="Lato Light" w:hAnsi="Lato Light"/>
        </w:rPr>
        <w:br/>
      </w:r>
    </w:p>
    <w:p w14:paraId="60EF3DD4" w14:textId="77777777" w:rsidR="00E03997" w:rsidRPr="006A627D" w:rsidRDefault="00E03997" w:rsidP="00E03997">
      <w:pPr>
        <w:pStyle w:val="Listenabsatz"/>
        <w:numPr>
          <w:ilvl w:val="0"/>
          <w:numId w:val="1"/>
        </w:numPr>
        <w:rPr>
          <w:rFonts w:ascii="Lato Light" w:hAnsi="Lato Light"/>
          <w:b/>
        </w:rPr>
      </w:pPr>
      <w:r w:rsidRPr="006A627D">
        <w:rPr>
          <w:rFonts w:ascii="Lato Light" w:hAnsi="Lato Light"/>
          <w:b/>
        </w:rPr>
        <w:lastRenderedPageBreak/>
        <w:t>Allgemeine Pflichten der Bieter</w:t>
      </w:r>
    </w:p>
    <w:p w14:paraId="5523CA7A" w14:textId="77777777" w:rsidR="00E03997" w:rsidRPr="006A627D" w:rsidRDefault="00E03997" w:rsidP="00E03997">
      <w:pPr>
        <w:pStyle w:val="Listenabsatz"/>
        <w:rPr>
          <w:rFonts w:ascii="Lato Light" w:hAnsi="Lato Light"/>
        </w:rPr>
      </w:pPr>
    </w:p>
    <w:p w14:paraId="555535A7" w14:textId="54567470" w:rsidR="00E03997" w:rsidRPr="006A627D" w:rsidRDefault="00E03997" w:rsidP="00A434ED">
      <w:pPr>
        <w:pStyle w:val="Listenabsatz"/>
        <w:jc w:val="both"/>
        <w:rPr>
          <w:rFonts w:ascii="Lato Light" w:hAnsi="Lato Light"/>
        </w:rPr>
      </w:pPr>
      <w:r w:rsidRPr="006A627D">
        <w:rPr>
          <w:rFonts w:ascii="Lato Light" w:hAnsi="Lato Light"/>
        </w:rPr>
        <w:t xml:space="preserve">Die Ausschreibungsunterlagen dürfen durch den Bieter nur zur Erstellung des Angebotes verwendet werden. </w:t>
      </w:r>
    </w:p>
    <w:p w14:paraId="40F83AC2" w14:textId="13BDBD8A" w:rsidR="00E03997" w:rsidRPr="006A627D" w:rsidRDefault="00E03997" w:rsidP="00A434ED">
      <w:pPr>
        <w:pStyle w:val="Listenabsatz"/>
        <w:jc w:val="both"/>
        <w:rPr>
          <w:rFonts w:ascii="Lato Light" w:hAnsi="Lato Light"/>
        </w:rPr>
      </w:pPr>
      <w:r w:rsidRPr="006A627D">
        <w:rPr>
          <w:rFonts w:ascii="Lato Light" w:hAnsi="Lato Light"/>
        </w:rPr>
        <w:t xml:space="preserve">Die Bieter beteiligen sich an keinen unzulässigen oder gegen die Interessen des Auftraggebers gerichteten Wettbewerbsabsprachen. </w:t>
      </w:r>
    </w:p>
    <w:p w14:paraId="0DF2FE52" w14:textId="77777777" w:rsidR="00E03997" w:rsidRPr="006A627D" w:rsidRDefault="00E03997" w:rsidP="00A434ED">
      <w:pPr>
        <w:pStyle w:val="Listenabsatz"/>
        <w:jc w:val="both"/>
        <w:rPr>
          <w:rFonts w:ascii="Lato Light" w:hAnsi="Lato Light"/>
        </w:rPr>
      </w:pPr>
    </w:p>
    <w:p w14:paraId="03C8A788" w14:textId="77777777" w:rsidR="006851A5" w:rsidRPr="006A627D" w:rsidRDefault="006851A5" w:rsidP="00E03997">
      <w:pPr>
        <w:pStyle w:val="Listenabsatz"/>
        <w:rPr>
          <w:rFonts w:ascii="Lato Light" w:hAnsi="Lato Light"/>
        </w:rPr>
      </w:pPr>
    </w:p>
    <w:p w14:paraId="3E133B19" w14:textId="77777777" w:rsidR="00E03997" w:rsidRPr="006A627D" w:rsidRDefault="00E03997" w:rsidP="00E03997">
      <w:pPr>
        <w:pStyle w:val="Listenabsatz"/>
        <w:numPr>
          <w:ilvl w:val="0"/>
          <w:numId w:val="1"/>
        </w:numPr>
        <w:rPr>
          <w:rFonts w:ascii="Lato Light" w:hAnsi="Lato Light"/>
          <w:b/>
        </w:rPr>
      </w:pPr>
      <w:r w:rsidRPr="006A627D">
        <w:rPr>
          <w:rFonts w:ascii="Lato Light" w:hAnsi="Lato Light"/>
          <w:b/>
        </w:rPr>
        <w:t>Übermittlung und Auskünfte</w:t>
      </w:r>
    </w:p>
    <w:p w14:paraId="02CF077A" w14:textId="77777777" w:rsidR="00E03997" w:rsidRPr="006A627D" w:rsidRDefault="00E03997" w:rsidP="00E03997">
      <w:pPr>
        <w:pStyle w:val="Listenabsatz"/>
        <w:rPr>
          <w:rFonts w:ascii="Lato Light" w:hAnsi="Lato Light"/>
        </w:rPr>
      </w:pPr>
    </w:p>
    <w:p w14:paraId="2622F8FF" w14:textId="4C8EB92B" w:rsidR="00E03997" w:rsidRPr="006A627D" w:rsidRDefault="00E03997" w:rsidP="00A434ED">
      <w:pPr>
        <w:pStyle w:val="Listenabsatz"/>
        <w:jc w:val="both"/>
        <w:rPr>
          <w:rFonts w:ascii="Lato Light" w:hAnsi="Lato Light"/>
        </w:rPr>
      </w:pPr>
      <w:r w:rsidRPr="006A627D">
        <w:rPr>
          <w:rFonts w:ascii="Lato Light" w:hAnsi="Lato Light"/>
        </w:rPr>
        <w:t xml:space="preserve">Auskünfte werden grundsätzlich nur auf solche Fragen erteilt, die bis spätestens </w:t>
      </w:r>
      <w:r w:rsidR="00BC6A92">
        <w:rPr>
          <w:rFonts w:ascii="Lato Light" w:hAnsi="Lato Light"/>
        </w:rPr>
        <w:t xml:space="preserve">     </w:t>
      </w:r>
      <w:r w:rsidR="00165ED3" w:rsidRPr="00165ED3">
        <w:rPr>
          <w:rFonts w:ascii="Lato Light" w:hAnsi="Lato Light"/>
          <w:b/>
          <w:bCs/>
        </w:rPr>
        <w:t>11</w:t>
      </w:r>
      <w:r w:rsidR="00104190" w:rsidRPr="00165ED3">
        <w:rPr>
          <w:rFonts w:ascii="Lato Light" w:hAnsi="Lato Light"/>
          <w:b/>
          <w:bCs/>
        </w:rPr>
        <w:t>.</w:t>
      </w:r>
      <w:r w:rsidR="00BC6A92" w:rsidRPr="00165ED3">
        <w:rPr>
          <w:rFonts w:ascii="Lato Light" w:hAnsi="Lato Light"/>
          <w:b/>
          <w:bCs/>
        </w:rPr>
        <w:t xml:space="preserve"> Mai 2026</w:t>
      </w:r>
      <w:r w:rsidR="00104190" w:rsidRPr="00165ED3">
        <w:rPr>
          <w:rFonts w:ascii="Lato Light" w:hAnsi="Lato Light"/>
          <w:b/>
          <w:bCs/>
        </w:rPr>
        <w:t>, 1</w:t>
      </w:r>
      <w:r w:rsidR="00165ED3" w:rsidRPr="00165ED3">
        <w:rPr>
          <w:rFonts w:ascii="Lato Light" w:hAnsi="Lato Light"/>
          <w:b/>
          <w:bCs/>
        </w:rPr>
        <w:t>0</w:t>
      </w:r>
      <w:r w:rsidR="00104190" w:rsidRPr="00165ED3">
        <w:rPr>
          <w:rFonts w:ascii="Lato Light" w:hAnsi="Lato Light"/>
          <w:b/>
          <w:bCs/>
        </w:rPr>
        <w:t>:00 Uhr</w:t>
      </w:r>
      <w:r w:rsidRPr="006A627D">
        <w:rPr>
          <w:rFonts w:ascii="Lato Light" w:hAnsi="Lato Light"/>
        </w:rPr>
        <w:t xml:space="preserve"> eingegangen sind. Mündliche/telefonische Anfragen werden nicht beantwortet. Auskunftsersuchen sind ausschließlich </w:t>
      </w:r>
      <w:r w:rsidR="009C1B45">
        <w:rPr>
          <w:rFonts w:ascii="Lato Light" w:hAnsi="Lato Light"/>
        </w:rPr>
        <w:t>über die Kommunikationsfunktion der</w:t>
      </w:r>
      <w:r w:rsidR="008643C2" w:rsidRPr="006A627D">
        <w:rPr>
          <w:rFonts w:ascii="Lato Light" w:hAnsi="Lato Light"/>
        </w:rPr>
        <w:t xml:space="preserve"> Vergabeplattform DTVP </w:t>
      </w:r>
      <w:hyperlink r:id="rId7" w:history="1">
        <w:r w:rsidR="008643C2" w:rsidRPr="006A627D">
          <w:rPr>
            <w:rStyle w:val="Hyperlink"/>
            <w:rFonts w:ascii="Lato Light" w:hAnsi="Lato Light"/>
          </w:rPr>
          <w:t>http://www.dtvp.de/Center/</w:t>
        </w:r>
      </w:hyperlink>
      <w:r w:rsidR="008643C2" w:rsidRPr="006A627D">
        <w:rPr>
          <w:rFonts w:ascii="Lato Light" w:hAnsi="Lato Light"/>
        </w:rPr>
        <w:t xml:space="preserve"> zu stellen</w:t>
      </w:r>
      <w:r w:rsidRPr="006A627D">
        <w:rPr>
          <w:rFonts w:ascii="Lato Light" w:hAnsi="Lato Light"/>
        </w:rPr>
        <w:t>. Das Risiko der vollständigen und lesbaren Übermittlung des Auskunftsersuchens trägt der anfragende Bieter.</w:t>
      </w:r>
    </w:p>
    <w:p w14:paraId="26B72674" w14:textId="77777777" w:rsidR="00E03997" w:rsidRPr="006A627D" w:rsidRDefault="00E03997" w:rsidP="00A434ED">
      <w:pPr>
        <w:pStyle w:val="Listenabsatz"/>
        <w:jc w:val="both"/>
        <w:rPr>
          <w:rFonts w:ascii="Lato Light" w:hAnsi="Lato Light"/>
        </w:rPr>
      </w:pPr>
    </w:p>
    <w:p w14:paraId="5B4B057C" w14:textId="021E74FF" w:rsidR="00E03997" w:rsidRPr="006A627D" w:rsidRDefault="00E03997" w:rsidP="00A434ED">
      <w:pPr>
        <w:pStyle w:val="Listenabsatz"/>
        <w:jc w:val="both"/>
        <w:rPr>
          <w:rFonts w:ascii="Lato Light" w:hAnsi="Lato Light"/>
        </w:rPr>
      </w:pPr>
    </w:p>
    <w:p w14:paraId="766EB955" w14:textId="77777777" w:rsidR="00E03997" w:rsidRPr="006A627D" w:rsidRDefault="00E03997" w:rsidP="00E03997">
      <w:pPr>
        <w:pStyle w:val="Listenabsatz"/>
        <w:numPr>
          <w:ilvl w:val="0"/>
          <w:numId w:val="1"/>
        </w:numPr>
        <w:rPr>
          <w:rFonts w:ascii="Lato Light" w:hAnsi="Lato Light"/>
          <w:b/>
        </w:rPr>
      </w:pPr>
      <w:r w:rsidRPr="006A627D">
        <w:rPr>
          <w:rFonts w:ascii="Lato Light" w:hAnsi="Lato Light"/>
          <w:b/>
        </w:rPr>
        <w:t>Anforderung an das Angebot</w:t>
      </w:r>
    </w:p>
    <w:p w14:paraId="10C8F77B" w14:textId="77777777" w:rsidR="00E03997" w:rsidRPr="006A627D" w:rsidRDefault="00E03997" w:rsidP="00E03997">
      <w:pPr>
        <w:pStyle w:val="Listenabsatz"/>
        <w:rPr>
          <w:rFonts w:ascii="Lato Light" w:hAnsi="Lato Light"/>
        </w:rPr>
      </w:pPr>
    </w:p>
    <w:p w14:paraId="276103FC" w14:textId="46BC6866" w:rsidR="001C0946" w:rsidRPr="006A627D" w:rsidRDefault="001C0946" w:rsidP="00F171A9">
      <w:pPr>
        <w:ind w:left="720"/>
        <w:jc w:val="both"/>
        <w:rPr>
          <w:rFonts w:ascii="Lato Light" w:hAnsi="Lato Light"/>
        </w:rPr>
      </w:pPr>
      <w:r w:rsidRPr="006A627D">
        <w:rPr>
          <w:rFonts w:ascii="Lato Light" w:hAnsi="Lato Light"/>
        </w:rPr>
        <w:t>Das Angebot ist in all seinen Bestandteilen in deutscher Sprache abzufassen.</w:t>
      </w:r>
      <w:r w:rsidR="00470641">
        <w:rPr>
          <w:rFonts w:ascii="Lato Light" w:hAnsi="Lato Light"/>
        </w:rPr>
        <w:t xml:space="preserve"> Nebenangebote sind nicht zugelassen. </w:t>
      </w:r>
    </w:p>
    <w:p w14:paraId="4FE28FF8" w14:textId="77777777" w:rsidR="001C0946" w:rsidRPr="006A627D" w:rsidRDefault="001C0946" w:rsidP="00F171A9">
      <w:pPr>
        <w:ind w:left="720"/>
        <w:jc w:val="both"/>
        <w:rPr>
          <w:rFonts w:ascii="Lato Light" w:hAnsi="Lato Light"/>
        </w:rPr>
      </w:pPr>
    </w:p>
    <w:p w14:paraId="06465681" w14:textId="4DE37968" w:rsidR="00D972D8" w:rsidRPr="006A627D" w:rsidRDefault="00D972D8" w:rsidP="006A627D">
      <w:pPr>
        <w:ind w:left="720"/>
        <w:jc w:val="both"/>
        <w:rPr>
          <w:rFonts w:ascii="Lato Light" w:hAnsi="Lato Light"/>
        </w:rPr>
      </w:pPr>
      <w:r w:rsidRPr="006A627D">
        <w:rPr>
          <w:rFonts w:ascii="Lato Light" w:hAnsi="Lato Light"/>
        </w:rPr>
        <w:t xml:space="preserve">Das Angebot </w:t>
      </w:r>
      <w:r w:rsidR="009C1B45">
        <w:rPr>
          <w:rFonts w:ascii="Lato Light" w:hAnsi="Lato Light"/>
        </w:rPr>
        <w:t>hat</w:t>
      </w:r>
      <w:r w:rsidRPr="006A627D">
        <w:rPr>
          <w:rFonts w:ascii="Lato Light" w:hAnsi="Lato Light"/>
        </w:rPr>
        <w:t xml:space="preserve"> </w:t>
      </w:r>
      <w:r w:rsidR="009C1B45">
        <w:rPr>
          <w:rFonts w:ascii="Lato Light" w:hAnsi="Lato Light"/>
        </w:rPr>
        <w:t xml:space="preserve">durch </w:t>
      </w:r>
      <w:r w:rsidR="00DE017C" w:rsidRPr="006A627D">
        <w:rPr>
          <w:rFonts w:ascii="Lato Light" w:hAnsi="Lato Light"/>
        </w:rPr>
        <w:t xml:space="preserve">elektronische Abgabe </w:t>
      </w:r>
      <w:r w:rsidR="00F62955">
        <w:rPr>
          <w:rFonts w:ascii="Lato Light" w:hAnsi="Lato Light"/>
        </w:rPr>
        <w:t xml:space="preserve">in Textform </w:t>
      </w:r>
      <w:r w:rsidR="00F62955" w:rsidRPr="00F62955">
        <w:rPr>
          <w:rFonts w:ascii="Lato Light" w:hAnsi="Lato Light"/>
        </w:rPr>
        <w:t>nach § 126b des Bürgerlichen Gesetzbuchs</w:t>
      </w:r>
      <w:r w:rsidR="00F62955">
        <w:rPr>
          <w:rFonts w:ascii="Lato Light" w:hAnsi="Lato Light"/>
        </w:rPr>
        <w:t xml:space="preserve"> </w:t>
      </w:r>
      <w:r w:rsidR="00DE017C" w:rsidRPr="006A627D">
        <w:rPr>
          <w:rFonts w:ascii="Lato Light" w:hAnsi="Lato Light"/>
        </w:rPr>
        <w:t xml:space="preserve">über die Vergabeplattform DTVP </w:t>
      </w:r>
      <w:r w:rsidR="009C1B45">
        <w:rPr>
          <w:rFonts w:ascii="Lato Light" w:hAnsi="Lato Light"/>
        </w:rPr>
        <w:t xml:space="preserve">zu </w:t>
      </w:r>
      <w:r w:rsidR="00DE017C" w:rsidRPr="006A627D">
        <w:rPr>
          <w:rFonts w:ascii="Lato Light" w:hAnsi="Lato Light"/>
        </w:rPr>
        <w:t>erfolg</w:t>
      </w:r>
      <w:r w:rsidR="009C1B45">
        <w:rPr>
          <w:rFonts w:ascii="Lato Light" w:hAnsi="Lato Light"/>
        </w:rPr>
        <w:t>en</w:t>
      </w:r>
      <w:r w:rsidR="00DE017C" w:rsidRPr="006A627D">
        <w:rPr>
          <w:rFonts w:ascii="Lato Light" w:hAnsi="Lato Light"/>
        </w:rPr>
        <w:t>.</w:t>
      </w:r>
    </w:p>
    <w:p w14:paraId="5371479D" w14:textId="77777777" w:rsidR="00D972D8" w:rsidRPr="006A627D" w:rsidRDefault="00D972D8" w:rsidP="00F171A9">
      <w:pPr>
        <w:ind w:left="720"/>
        <w:jc w:val="both"/>
        <w:rPr>
          <w:rFonts w:ascii="Lato Light" w:hAnsi="Lato Light"/>
        </w:rPr>
      </w:pPr>
    </w:p>
    <w:p w14:paraId="3BD52714" w14:textId="0F21E192" w:rsidR="00D972D8" w:rsidRPr="006A627D" w:rsidRDefault="00D972D8" w:rsidP="00F171A9">
      <w:pPr>
        <w:ind w:left="720"/>
        <w:jc w:val="both"/>
        <w:rPr>
          <w:rFonts w:ascii="Lato Light" w:hAnsi="Lato Light"/>
        </w:rPr>
      </w:pPr>
      <w:r w:rsidRPr="006A627D">
        <w:rPr>
          <w:rFonts w:ascii="Lato Light" w:hAnsi="Lato Light"/>
        </w:rPr>
        <w:t>Vom Bieter sind dem Angebot sämtliche geforderten Unterlagen beizu</w:t>
      </w:r>
      <w:r w:rsidR="009C1B45">
        <w:rPr>
          <w:rFonts w:ascii="Lato Light" w:hAnsi="Lato Light"/>
        </w:rPr>
        <w:t>füg</w:t>
      </w:r>
      <w:r w:rsidRPr="006A627D">
        <w:rPr>
          <w:rFonts w:ascii="Lato Light" w:hAnsi="Lato Light"/>
        </w:rPr>
        <w:t xml:space="preserve">en. Mündliche Ergänzungen werden nicht berücksichtigt. </w:t>
      </w:r>
    </w:p>
    <w:p w14:paraId="7B490A52" w14:textId="77777777" w:rsidR="00D972D8" w:rsidRPr="006A627D" w:rsidRDefault="00D972D8" w:rsidP="00F171A9">
      <w:pPr>
        <w:ind w:left="720"/>
        <w:jc w:val="both"/>
        <w:rPr>
          <w:rFonts w:ascii="Lato Light" w:hAnsi="Lato Light"/>
        </w:rPr>
      </w:pPr>
    </w:p>
    <w:p w14:paraId="01D148D5" w14:textId="77777777" w:rsidR="00D972D8" w:rsidRPr="006A627D" w:rsidRDefault="00D972D8" w:rsidP="00F171A9">
      <w:pPr>
        <w:ind w:left="720"/>
        <w:jc w:val="both"/>
        <w:rPr>
          <w:rFonts w:ascii="Lato Light" w:hAnsi="Lato Light"/>
        </w:rPr>
      </w:pPr>
      <w:r w:rsidRPr="006A627D">
        <w:rPr>
          <w:rFonts w:ascii="Lato Light" w:hAnsi="Lato Light"/>
        </w:rPr>
        <w:t>Das Angebot ist nach dem folgenden Schema zusammengestellt abzugeben:</w:t>
      </w:r>
    </w:p>
    <w:p w14:paraId="54E3C342" w14:textId="77777777" w:rsidR="00D972D8" w:rsidRPr="006A627D" w:rsidRDefault="00D972D8" w:rsidP="00F171A9">
      <w:pPr>
        <w:ind w:left="720"/>
        <w:jc w:val="both"/>
        <w:rPr>
          <w:rFonts w:ascii="Lato Light" w:hAnsi="Lato Light"/>
        </w:rPr>
      </w:pPr>
    </w:p>
    <w:p w14:paraId="40C69771" w14:textId="352ABE36" w:rsidR="00D972D8" w:rsidRPr="006A627D" w:rsidRDefault="00D972D8" w:rsidP="00165938">
      <w:pPr>
        <w:pStyle w:val="Listenabsatz"/>
        <w:numPr>
          <w:ilvl w:val="0"/>
          <w:numId w:val="3"/>
        </w:numPr>
        <w:tabs>
          <w:tab w:val="left" w:pos="2410"/>
        </w:tabs>
        <w:ind w:left="1276" w:hanging="567"/>
        <w:rPr>
          <w:rFonts w:ascii="Lato Light" w:hAnsi="Lato Light"/>
          <w:b/>
        </w:rPr>
      </w:pPr>
      <w:r w:rsidRPr="006A627D">
        <w:rPr>
          <w:rFonts w:ascii="Lato Light" w:hAnsi="Lato Light"/>
          <w:i/>
        </w:rPr>
        <w:t>Kapitel 1:</w:t>
      </w:r>
      <w:r w:rsidRPr="006A627D">
        <w:rPr>
          <w:rFonts w:ascii="Lato Light" w:hAnsi="Lato Light"/>
        </w:rPr>
        <w:t xml:space="preserve"> </w:t>
      </w:r>
      <w:r w:rsidR="00165938">
        <w:rPr>
          <w:rFonts w:ascii="Lato Light" w:hAnsi="Lato Light"/>
        </w:rPr>
        <w:tab/>
      </w:r>
      <w:r w:rsidRPr="006A627D">
        <w:rPr>
          <w:rFonts w:ascii="Lato Light" w:hAnsi="Lato Light"/>
        </w:rPr>
        <w:t>Ausgefülltes Angebotsblatt</w:t>
      </w:r>
      <w:r w:rsidR="00133DD7">
        <w:rPr>
          <w:rFonts w:ascii="Lato Light" w:hAnsi="Lato Light"/>
        </w:rPr>
        <w:t xml:space="preserve"> </w:t>
      </w:r>
      <w:r w:rsidRPr="006A627D">
        <w:rPr>
          <w:rFonts w:ascii="Lato Light" w:hAnsi="Lato Light"/>
        </w:rPr>
        <w:t xml:space="preserve">mit Datum, </w:t>
      </w:r>
      <w:r w:rsidR="006A627D">
        <w:rPr>
          <w:rFonts w:ascii="Lato Light" w:hAnsi="Lato Light"/>
        </w:rPr>
        <w:br/>
      </w:r>
      <w:r w:rsidR="00165938">
        <w:rPr>
          <w:rFonts w:ascii="Lato Light" w:hAnsi="Lato Light"/>
          <w:b/>
        </w:rPr>
        <w:t xml:space="preserve"> </w:t>
      </w:r>
      <w:r w:rsidR="00165938">
        <w:rPr>
          <w:rFonts w:ascii="Lato Light" w:hAnsi="Lato Light"/>
          <w:b/>
        </w:rPr>
        <w:tab/>
      </w:r>
      <w:r w:rsidR="00D44340" w:rsidRPr="006A627D">
        <w:rPr>
          <w:rFonts w:ascii="Lato Light" w:hAnsi="Lato Light"/>
          <w:b/>
        </w:rPr>
        <w:t xml:space="preserve">unter Angabe, für welche </w:t>
      </w:r>
      <w:r w:rsidR="00433C65" w:rsidRPr="006A627D">
        <w:rPr>
          <w:rFonts w:ascii="Lato Light" w:hAnsi="Lato Light"/>
          <w:b/>
        </w:rPr>
        <w:t>Los</w:t>
      </w:r>
      <w:r w:rsidR="00D44340" w:rsidRPr="006A627D">
        <w:rPr>
          <w:rFonts w:ascii="Lato Light" w:hAnsi="Lato Light"/>
          <w:b/>
        </w:rPr>
        <w:t>e angeboten wird</w:t>
      </w:r>
      <w:r w:rsidR="006A627D">
        <w:rPr>
          <w:rFonts w:ascii="Lato Light" w:hAnsi="Lato Light"/>
          <w:b/>
        </w:rPr>
        <w:br/>
      </w:r>
    </w:p>
    <w:p w14:paraId="1DAC9A14" w14:textId="03DB5EDE" w:rsidR="00D972D8" w:rsidRPr="006A627D" w:rsidRDefault="00D972D8" w:rsidP="00165938">
      <w:pPr>
        <w:pStyle w:val="Listenabsatz"/>
        <w:numPr>
          <w:ilvl w:val="0"/>
          <w:numId w:val="3"/>
        </w:numPr>
        <w:tabs>
          <w:tab w:val="left" w:pos="2410"/>
        </w:tabs>
        <w:ind w:left="1276" w:hanging="567"/>
        <w:rPr>
          <w:rFonts w:ascii="Lato Light" w:hAnsi="Lato Light"/>
        </w:rPr>
      </w:pPr>
      <w:r w:rsidRPr="00165938">
        <w:rPr>
          <w:rFonts w:ascii="Lato Light" w:hAnsi="Lato Light"/>
          <w:i/>
        </w:rPr>
        <w:t>Kapitel 2:</w:t>
      </w:r>
      <w:r w:rsidRPr="006A627D">
        <w:rPr>
          <w:rFonts w:ascii="Lato Light" w:hAnsi="Lato Light"/>
        </w:rPr>
        <w:t xml:space="preserve"> </w:t>
      </w:r>
      <w:r w:rsidR="00165938">
        <w:rPr>
          <w:rFonts w:ascii="Lato Light" w:hAnsi="Lato Light"/>
        </w:rPr>
        <w:tab/>
      </w:r>
      <w:r w:rsidRPr="006A627D">
        <w:rPr>
          <w:rFonts w:ascii="Lato Light" w:hAnsi="Lato Light"/>
        </w:rPr>
        <w:t>Vollständig ausgefülltes Preisblatt</w:t>
      </w:r>
      <w:r w:rsidR="006A627D">
        <w:rPr>
          <w:rFonts w:ascii="Lato Light" w:hAnsi="Lato Light"/>
        </w:rPr>
        <w:br/>
      </w:r>
      <w:r w:rsidR="00165938">
        <w:rPr>
          <w:rFonts w:ascii="Lato Light" w:hAnsi="Lato Light"/>
          <w:b/>
        </w:rPr>
        <w:t xml:space="preserve"> </w:t>
      </w:r>
      <w:r w:rsidR="00165938">
        <w:rPr>
          <w:rFonts w:ascii="Lato Light" w:hAnsi="Lato Light"/>
          <w:b/>
        </w:rPr>
        <w:tab/>
      </w:r>
      <w:r w:rsidR="00D44340" w:rsidRPr="006A627D">
        <w:rPr>
          <w:rFonts w:ascii="Lato Light" w:hAnsi="Lato Light"/>
          <w:b/>
        </w:rPr>
        <w:t>soweit für das jeweilige Los angeboten</w:t>
      </w:r>
      <w:r w:rsidR="006A627D">
        <w:rPr>
          <w:rFonts w:ascii="Lato Light" w:hAnsi="Lato Light"/>
          <w:b/>
        </w:rPr>
        <w:br/>
      </w:r>
    </w:p>
    <w:p w14:paraId="005A73DD" w14:textId="610A9D4B" w:rsidR="00806602" w:rsidRDefault="00D972D8" w:rsidP="00806602">
      <w:pPr>
        <w:pStyle w:val="Listenabsatz"/>
        <w:numPr>
          <w:ilvl w:val="0"/>
          <w:numId w:val="3"/>
        </w:numPr>
        <w:tabs>
          <w:tab w:val="left" w:pos="2410"/>
        </w:tabs>
        <w:ind w:left="1276" w:hanging="567"/>
        <w:rPr>
          <w:rFonts w:ascii="Lato Light" w:hAnsi="Lato Light"/>
        </w:rPr>
      </w:pPr>
      <w:r w:rsidRPr="00165938">
        <w:rPr>
          <w:rFonts w:ascii="Lato Light" w:hAnsi="Lato Light"/>
          <w:i/>
        </w:rPr>
        <w:t xml:space="preserve">Kapitel </w:t>
      </w:r>
      <w:r w:rsidR="00BC6A92">
        <w:rPr>
          <w:rFonts w:ascii="Lato Light" w:hAnsi="Lato Light"/>
          <w:i/>
        </w:rPr>
        <w:t>3</w:t>
      </w:r>
      <w:r w:rsidRPr="006A627D">
        <w:rPr>
          <w:rFonts w:ascii="Lato Light" w:hAnsi="Lato Light"/>
        </w:rPr>
        <w:t xml:space="preserve">: </w:t>
      </w:r>
      <w:r w:rsidR="00165938">
        <w:rPr>
          <w:rFonts w:ascii="Lato Light" w:hAnsi="Lato Light"/>
        </w:rPr>
        <w:tab/>
      </w:r>
      <w:r w:rsidR="00806602">
        <w:rPr>
          <w:rFonts w:ascii="Lato Light" w:hAnsi="Lato Light"/>
        </w:rPr>
        <w:t>Sicherheitskonzept</w:t>
      </w:r>
      <w:r w:rsidR="00806602" w:rsidRPr="00806602">
        <w:rPr>
          <w:rFonts w:ascii="Lato Light" w:hAnsi="Lato Light"/>
          <w:b/>
        </w:rPr>
        <w:t xml:space="preserve"> </w:t>
      </w:r>
      <w:r w:rsidR="00806602" w:rsidRPr="006A627D">
        <w:rPr>
          <w:rFonts w:ascii="Lato Light" w:hAnsi="Lato Light"/>
          <w:b/>
        </w:rPr>
        <w:t xml:space="preserve">für </w:t>
      </w:r>
      <w:r w:rsidR="00806602" w:rsidRPr="006A627D">
        <w:rPr>
          <w:rFonts w:ascii="Lato Light" w:hAnsi="Lato Light"/>
          <w:b/>
          <w:u w:val="single"/>
        </w:rPr>
        <w:t>jedes</w:t>
      </w:r>
      <w:r w:rsidR="00806602" w:rsidRPr="006A627D">
        <w:rPr>
          <w:rFonts w:ascii="Lato Light" w:hAnsi="Lato Light"/>
          <w:b/>
        </w:rPr>
        <w:t xml:space="preserve"> angebotene Los</w:t>
      </w:r>
    </w:p>
    <w:p w14:paraId="2212C4D4" w14:textId="030404F6" w:rsidR="00806602" w:rsidRDefault="00806602" w:rsidP="00806602">
      <w:pPr>
        <w:pStyle w:val="Listenabsatz"/>
        <w:tabs>
          <w:tab w:val="left" w:pos="2410"/>
        </w:tabs>
        <w:ind w:left="1276"/>
        <w:rPr>
          <w:rFonts w:ascii="Lato Light" w:hAnsi="Lato Light"/>
        </w:rPr>
      </w:pPr>
    </w:p>
    <w:p w14:paraId="32C4AF02" w14:textId="75526721" w:rsidR="00806602" w:rsidRPr="00E13E90" w:rsidRDefault="00806602" w:rsidP="00E13E90">
      <w:pPr>
        <w:pStyle w:val="Listenabsatz"/>
        <w:numPr>
          <w:ilvl w:val="0"/>
          <w:numId w:val="3"/>
        </w:numPr>
        <w:tabs>
          <w:tab w:val="left" w:pos="2410"/>
        </w:tabs>
        <w:ind w:left="1276" w:hanging="567"/>
        <w:rPr>
          <w:rFonts w:ascii="Lato Light" w:hAnsi="Lato Light"/>
        </w:rPr>
      </w:pPr>
      <w:r w:rsidRPr="00E13E90">
        <w:rPr>
          <w:rFonts w:ascii="Lato Light" w:hAnsi="Lato Light"/>
        </w:rPr>
        <w:t>Kapitel 4:</w:t>
      </w:r>
      <w:r w:rsidRPr="00E13E90">
        <w:rPr>
          <w:rFonts w:ascii="Lato Light" w:hAnsi="Lato Light"/>
        </w:rPr>
        <w:tab/>
        <w:t>Führungszeugnisse</w:t>
      </w:r>
    </w:p>
    <w:p w14:paraId="7B39EDC3" w14:textId="77777777" w:rsidR="00806602" w:rsidRPr="00E13E90" w:rsidRDefault="00806602" w:rsidP="00E13E90">
      <w:pPr>
        <w:tabs>
          <w:tab w:val="left" w:pos="2410"/>
        </w:tabs>
        <w:ind w:left="709"/>
        <w:rPr>
          <w:rFonts w:ascii="Lato Light" w:hAnsi="Lato Light"/>
        </w:rPr>
      </w:pPr>
    </w:p>
    <w:p w14:paraId="445CE550" w14:textId="65C6B223" w:rsidR="00E13E90" w:rsidRPr="00BB6B4A" w:rsidRDefault="00E13E90" w:rsidP="002C5805">
      <w:pPr>
        <w:pStyle w:val="Listenabsatz"/>
        <w:numPr>
          <w:ilvl w:val="0"/>
          <w:numId w:val="3"/>
        </w:numPr>
        <w:tabs>
          <w:tab w:val="left" w:pos="2410"/>
        </w:tabs>
        <w:ind w:left="1276" w:hanging="567"/>
        <w:rPr>
          <w:rFonts w:ascii="Lato Light" w:hAnsi="Lato Light"/>
        </w:rPr>
      </w:pPr>
      <w:r w:rsidRPr="00BB6B4A">
        <w:rPr>
          <w:rFonts w:ascii="Lato Light" w:hAnsi="Lato Light"/>
        </w:rPr>
        <w:t>Kapitel 5:</w:t>
      </w:r>
      <w:r w:rsidRPr="00BB6B4A">
        <w:rPr>
          <w:rFonts w:ascii="Lato Light" w:hAnsi="Lato Light"/>
        </w:rPr>
        <w:tab/>
      </w:r>
      <w:r w:rsidR="0019293A" w:rsidRPr="00BB6B4A">
        <w:rPr>
          <w:rFonts w:ascii="Lato Light" w:hAnsi="Lato Light"/>
        </w:rPr>
        <w:t xml:space="preserve">Fahrzeugliste </w:t>
      </w:r>
      <w:r w:rsidR="007F189C" w:rsidRPr="00BB6B4A">
        <w:rPr>
          <w:rFonts w:ascii="Lato Light" w:hAnsi="Lato Light"/>
          <w:b/>
        </w:rPr>
        <w:t xml:space="preserve">für </w:t>
      </w:r>
      <w:r w:rsidR="007F189C" w:rsidRPr="00BB6B4A">
        <w:rPr>
          <w:rFonts w:ascii="Lato Light" w:hAnsi="Lato Light"/>
          <w:b/>
          <w:u w:val="single"/>
        </w:rPr>
        <w:t>jedes</w:t>
      </w:r>
      <w:r w:rsidR="007F189C" w:rsidRPr="00BB6B4A">
        <w:rPr>
          <w:rFonts w:ascii="Lato Light" w:hAnsi="Lato Light"/>
          <w:b/>
        </w:rPr>
        <w:t xml:space="preserve"> angebotene Los</w:t>
      </w:r>
    </w:p>
    <w:p w14:paraId="3E28F572" w14:textId="77777777" w:rsidR="00E13E90" w:rsidRPr="00E13E90" w:rsidRDefault="00E13E90" w:rsidP="00E13E90">
      <w:pPr>
        <w:tabs>
          <w:tab w:val="left" w:pos="2410"/>
        </w:tabs>
        <w:ind w:left="709"/>
        <w:rPr>
          <w:rFonts w:ascii="Lato Light" w:hAnsi="Lato Light"/>
        </w:rPr>
      </w:pPr>
    </w:p>
    <w:p w14:paraId="16BAC499" w14:textId="77777777" w:rsidR="00E13E90" w:rsidRDefault="00D972D8" w:rsidP="00F85D20">
      <w:pPr>
        <w:pStyle w:val="Listenabsatz"/>
        <w:numPr>
          <w:ilvl w:val="0"/>
          <w:numId w:val="3"/>
        </w:numPr>
        <w:tabs>
          <w:tab w:val="left" w:pos="2410"/>
        </w:tabs>
        <w:ind w:left="1276" w:hanging="567"/>
        <w:rPr>
          <w:rFonts w:ascii="Lato Light" w:hAnsi="Lato Light"/>
        </w:rPr>
      </w:pPr>
      <w:r w:rsidRPr="00806602">
        <w:rPr>
          <w:rFonts w:ascii="Lato Light" w:hAnsi="Lato Light"/>
          <w:i/>
        </w:rPr>
        <w:t xml:space="preserve">Kapitel </w:t>
      </w:r>
      <w:r w:rsidR="00E13E90">
        <w:rPr>
          <w:rFonts w:ascii="Lato Light" w:hAnsi="Lato Light"/>
          <w:i/>
        </w:rPr>
        <w:t>6</w:t>
      </w:r>
      <w:r w:rsidRPr="00806602">
        <w:rPr>
          <w:rFonts w:ascii="Lato Light" w:hAnsi="Lato Light"/>
          <w:i/>
        </w:rPr>
        <w:t>:</w:t>
      </w:r>
      <w:r w:rsidRPr="00806602">
        <w:rPr>
          <w:rFonts w:ascii="Lato Light" w:hAnsi="Lato Light"/>
        </w:rPr>
        <w:t xml:space="preserve"> </w:t>
      </w:r>
      <w:r w:rsidR="00165938" w:rsidRPr="00806602">
        <w:rPr>
          <w:rFonts w:ascii="Lato Light" w:hAnsi="Lato Light"/>
        </w:rPr>
        <w:tab/>
      </w:r>
      <w:r w:rsidRPr="00806602">
        <w:rPr>
          <w:rFonts w:ascii="Lato Light" w:hAnsi="Lato Light"/>
        </w:rPr>
        <w:t>Eignungsnachweise</w:t>
      </w:r>
      <w:r w:rsidR="00433C65" w:rsidRPr="00806602">
        <w:rPr>
          <w:rFonts w:ascii="Lato Light" w:hAnsi="Lato Light"/>
        </w:rPr>
        <w:t xml:space="preserve"> </w:t>
      </w:r>
      <w:r w:rsidR="00806602" w:rsidRPr="00806602">
        <w:rPr>
          <w:rFonts w:ascii="Lato Light" w:hAnsi="Lato Light"/>
        </w:rPr>
        <w:t xml:space="preserve">und Eigenerklärungen zum Nichtvorliegen </w:t>
      </w:r>
      <w:r w:rsidR="00E13E90">
        <w:rPr>
          <w:rFonts w:ascii="Lato Light" w:hAnsi="Lato Light"/>
        </w:rPr>
        <w:t xml:space="preserve">  </w:t>
      </w:r>
    </w:p>
    <w:p w14:paraId="4661BCCD" w14:textId="3C85A0D9" w:rsidR="0074030C" w:rsidRPr="00806602" w:rsidRDefault="00806602" w:rsidP="00E13E90">
      <w:pPr>
        <w:pStyle w:val="Listenabsatz"/>
        <w:tabs>
          <w:tab w:val="left" w:pos="2410"/>
        </w:tabs>
        <w:ind w:left="2410"/>
        <w:rPr>
          <w:rFonts w:ascii="Lato Light" w:hAnsi="Lato Light"/>
        </w:rPr>
      </w:pPr>
      <w:r w:rsidRPr="00806602">
        <w:rPr>
          <w:rFonts w:ascii="Lato Light" w:hAnsi="Lato Light"/>
        </w:rPr>
        <w:t xml:space="preserve">von </w:t>
      </w:r>
      <w:proofErr w:type="gramStart"/>
      <w:r w:rsidRPr="00806602">
        <w:rPr>
          <w:rFonts w:ascii="Lato Light" w:hAnsi="Lato Light"/>
        </w:rPr>
        <w:t>Ausschlussgründen  nach</w:t>
      </w:r>
      <w:proofErr w:type="gramEnd"/>
      <w:r w:rsidRPr="00806602">
        <w:rPr>
          <w:rFonts w:ascii="Lato Light" w:hAnsi="Lato Light"/>
        </w:rPr>
        <w:t xml:space="preserve"> §§ 123, 124 GWB</w:t>
      </w:r>
      <w:r w:rsidRPr="00806602">
        <w:rPr>
          <w:rFonts w:ascii="Lato Light" w:hAnsi="Lato Light"/>
          <w:b/>
        </w:rPr>
        <w:t xml:space="preserve"> </w:t>
      </w:r>
      <w:r w:rsidR="00433C65" w:rsidRPr="00806602">
        <w:rPr>
          <w:rFonts w:ascii="Lato Light" w:hAnsi="Lato Light"/>
          <w:b/>
        </w:rPr>
        <w:t xml:space="preserve">für </w:t>
      </w:r>
      <w:r w:rsidR="00433C65" w:rsidRPr="00806602">
        <w:rPr>
          <w:rFonts w:ascii="Lato Light" w:hAnsi="Lato Light"/>
          <w:b/>
          <w:u w:val="single"/>
        </w:rPr>
        <w:t>jedes</w:t>
      </w:r>
      <w:r w:rsidR="00433C65" w:rsidRPr="00806602">
        <w:rPr>
          <w:rFonts w:ascii="Lato Light" w:hAnsi="Lato Light"/>
          <w:b/>
        </w:rPr>
        <w:t xml:space="preserve"> angebotene Los</w:t>
      </w:r>
      <w:r w:rsidR="00165938" w:rsidRPr="00806602">
        <w:rPr>
          <w:rFonts w:ascii="Lato Light" w:hAnsi="Lato Light"/>
          <w:b/>
        </w:rPr>
        <w:br/>
      </w:r>
    </w:p>
    <w:p w14:paraId="122347AD" w14:textId="280B7B41" w:rsidR="00CC7BFF" w:rsidRPr="006A627D" w:rsidRDefault="00CC7BFF" w:rsidP="00165938">
      <w:pPr>
        <w:pStyle w:val="Listenabsatz"/>
        <w:numPr>
          <w:ilvl w:val="0"/>
          <w:numId w:val="3"/>
        </w:numPr>
        <w:tabs>
          <w:tab w:val="left" w:pos="2410"/>
        </w:tabs>
        <w:ind w:left="1276" w:hanging="567"/>
        <w:rPr>
          <w:rFonts w:ascii="Lato Light" w:hAnsi="Lato Light"/>
        </w:rPr>
      </w:pPr>
      <w:r w:rsidRPr="00165938">
        <w:rPr>
          <w:rFonts w:ascii="Lato Light" w:hAnsi="Lato Light"/>
          <w:i/>
        </w:rPr>
        <w:lastRenderedPageBreak/>
        <w:t xml:space="preserve">Kapitel </w:t>
      </w:r>
      <w:r w:rsidR="00E13E90">
        <w:rPr>
          <w:rFonts w:ascii="Lato Light" w:hAnsi="Lato Light"/>
          <w:i/>
        </w:rPr>
        <w:t>7</w:t>
      </w:r>
      <w:r w:rsidRPr="00165938">
        <w:rPr>
          <w:rFonts w:ascii="Lato Light" w:hAnsi="Lato Light"/>
          <w:i/>
        </w:rPr>
        <w:t>:</w:t>
      </w:r>
      <w:r w:rsidRPr="006A627D">
        <w:rPr>
          <w:rFonts w:ascii="Lato Light" w:hAnsi="Lato Light"/>
        </w:rPr>
        <w:t xml:space="preserve"> </w:t>
      </w:r>
      <w:r w:rsidR="00165938">
        <w:rPr>
          <w:rFonts w:ascii="Lato Light" w:hAnsi="Lato Light"/>
        </w:rPr>
        <w:tab/>
      </w:r>
      <w:r w:rsidRPr="006A627D">
        <w:rPr>
          <w:rFonts w:ascii="Lato Light" w:hAnsi="Lato Light"/>
        </w:rPr>
        <w:t xml:space="preserve">Routenpläne </w:t>
      </w:r>
      <w:r w:rsidRPr="006A627D">
        <w:rPr>
          <w:rFonts w:ascii="Lato Light" w:hAnsi="Lato Light"/>
          <w:b/>
        </w:rPr>
        <w:t xml:space="preserve">für </w:t>
      </w:r>
      <w:r w:rsidRPr="006A627D">
        <w:rPr>
          <w:rFonts w:ascii="Lato Light" w:hAnsi="Lato Light"/>
          <w:b/>
          <w:u w:val="single"/>
        </w:rPr>
        <w:t>jedes</w:t>
      </w:r>
      <w:r w:rsidRPr="006A627D">
        <w:rPr>
          <w:rFonts w:ascii="Lato Light" w:hAnsi="Lato Light"/>
          <w:b/>
        </w:rPr>
        <w:t xml:space="preserve"> angebotene Los</w:t>
      </w:r>
      <w:r w:rsidRPr="006A627D">
        <w:rPr>
          <w:rFonts w:ascii="Lato Light" w:hAnsi="Lato Light"/>
        </w:rPr>
        <w:tab/>
      </w:r>
      <w:r w:rsidR="00165938">
        <w:rPr>
          <w:rFonts w:ascii="Lato Light" w:hAnsi="Lato Light"/>
        </w:rPr>
        <w:br/>
      </w:r>
    </w:p>
    <w:p w14:paraId="3A68ADF7" w14:textId="7BEEA90D" w:rsidR="00D972D8" w:rsidRPr="006A627D" w:rsidRDefault="00D972D8" w:rsidP="00165938">
      <w:pPr>
        <w:pStyle w:val="Listenabsatz"/>
        <w:numPr>
          <w:ilvl w:val="0"/>
          <w:numId w:val="3"/>
        </w:numPr>
        <w:tabs>
          <w:tab w:val="left" w:pos="2410"/>
        </w:tabs>
        <w:ind w:left="1276" w:hanging="567"/>
        <w:rPr>
          <w:rFonts w:ascii="Lato Light" w:hAnsi="Lato Light"/>
        </w:rPr>
      </w:pPr>
      <w:r w:rsidRPr="00165938">
        <w:rPr>
          <w:rFonts w:ascii="Lato Light" w:hAnsi="Lato Light"/>
          <w:i/>
        </w:rPr>
        <w:t>Kapitel</w:t>
      </w:r>
      <w:r w:rsidR="0019293A" w:rsidRPr="00165938">
        <w:rPr>
          <w:rFonts w:ascii="Lato Light" w:hAnsi="Lato Light"/>
          <w:i/>
        </w:rPr>
        <w:t xml:space="preserve"> </w:t>
      </w:r>
      <w:r w:rsidR="00E13E90">
        <w:rPr>
          <w:rFonts w:ascii="Lato Light" w:hAnsi="Lato Light"/>
          <w:i/>
        </w:rPr>
        <w:t>8</w:t>
      </w:r>
      <w:r w:rsidRPr="006A627D">
        <w:rPr>
          <w:rFonts w:ascii="Lato Light" w:hAnsi="Lato Light"/>
        </w:rPr>
        <w:t xml:space="preserve">: </w:t>
      </w:r>
      <w:r w:rsidR="00165938">
        <w:rPr>
          <w:rFonts w:ascii="Lato Light" w:hAnsi="Lato Light"/>
        </w:rPr>
        <w:tab/>
      </w:r>
      <w:r w:rsidRPr="006A627D">
        <w:rPr>
          <w:rFonts w:ascii="Lato Light" w:hAnsi="Lato Light"/>
        </w:rPr>
        <w:t xml:space="preserve">ggf. Erklärung zum Nachunternehmereinsatz und </w:t>
      </w:r>
      <w:r w:rsidR="00165938">
        <w:rPr>
          <w:rFonts w:ascii="Lato Light" w:hAnsi="Lato Light"/>
        </w:rPr>
        <w:t xml:space="preserve"> </w:t>
      </w:r>
      <w:r w:rsidR="00165938">
        <w:rPr>
          <w:rFonts w:ascii="Lato Light" w:hAnsi="Lato Light"/>
        </w:rPr>
        <w:br/>
        <w:t xml:space="preserve"> </w:t>
      </w:r>
      <w:r w:rsidR="00165938">
        <w:rPr>
          <w:rFonts w:ascii="Lato Light" w:hAnsi="Lato Light"/>
        </w:rPr>
        <w:tab/>
      </w:r>
      <w:r w:rsidRPr="006A627D">
        <w:rPr>
          <w:rFonts w:ascii="Lato Light" w:hAnsi="Lato Light"/>
        </w:rPr>
        <w:t>Verpflichtungserklärung Nachunternehmer</w:t>
      </w:r>
      <w:r w:rsidR="007F189C" w:rsidRPr="006A627D">
        <w:rPr>
          <w:rFonts w:ascii="Lato Light" w:hAnsi="Lato Light"/>
        </w:rPr>
        <w:t xml:space="preserve"> </w:t>
      </w:r>
      <w:r w:rsidR="00165938">
        <w:rPr>
          <w:rFonts w:ascii="Lato Light" w:hAnsi="Lato Light"/>
        </w:rPr>
        <w:br/>
        <w:t xml:space="preserve"> </w:t>
      </w:r>
      <w:r w:rsidR="00165938">
        <w:rPr>
          <w:rFonts w:ascii="Lato Light" w:hAnsi="Lato Light"/>
        </w:rPr>
        <w:tab/>
      </w:r>
      <w:r w:rsidR="007F189C" w:rsidRPr="006A627D">
        <w:rPr>
          <w:rFonts w:ascii="Lato Light" w:hAnsi="Lato Light"/>
          <w:b/>
        </w:rPr>
        <w:t xml:space="preserve">für </w:t>
      </w:r>
      <w:r w:rsidR="007F189C" w:rsidRPr="006A627D">
        <w:rPr>
          <w:rFonts w:ascii="Lato Light" w:hAnsi="Lato Light"/>
          <w:b/>
          <w:u w:val="single"/>
        </w:rPr>
        <w:t>jedes</w:t>
      </w:r>
      <w:r w:rsidR="007F189C" w:rsidRPr="006A627D">
        <w:rPr>
          <w:rFonts w:ascii="Lato Light" w:hAnsi="Lato Light"/>
          <w:b/>
        </w:rPr>
        <w:t xml:space="preserve"> angebotene Los</w:t>
      </w:r>
      <w:r w:rsidR="00165938">
        <w:rPr>
          <w:rFonts w:ascii="Lato Light" w:hAnsi="Lato Light"/>
          <w:b/>
        </w:rPr>
        <w:br/>
      </w:r>
    </w:p>
    <w:p w14:paraId="5CE6AE8D" w14:textId="3FB7B096" w:rsidR="00D972D8" w:rsidRPr="006A627D" w:rsidRDefault="00D972D8" w:rsidP="00165938">
      <w:pPr>
        <w:pStyle w:val="Listenabsatz"/>
        <w:numPr>
          <w:ilvl w:val="0"/>
          <w:numId w:val="3"/>
        </w:numPr>
        <w:tabs>
          <w:tab w:val="left" w:pos="2410"/>
        </w:tabs>
        <w:ind w:left="1276" w:hanging="567"/>
        <w:rPr>
          <w:rFonts w:ascii="Lato Light" w:hAnsi="Lato Light"/>
        </w:rPr>
      </w:pPr>
      <w:r w:rsidRPr="00165938">
        <w:rPr>
          <w:rFonts w:ascii="Lato Light" w:hAnsi="Lato Light"/>
          <w:i/>
        </w:rPr>
        <w:t xml:space="preserve">Kapitel </w:t>
      </w:r>
      <w:r w:rsidR="00E13E90">
        <w:rPr>
          <w:rFonts w:ascii="Lato Light" w:hAnsi="Lato Light"/>
          <w:i/>
        </w:rPr>
        <w:t>9</w:t>
      </w:r>
      <w:r w:rsidRPr="006A627D">
        <w:rPr>
          <w:rFonts w:ascii="Lato Light" w:hAnsi="Lato Light"/>
        </w:rPr>
        <w:t xml:space="preserve">: </w:t>
      </w:r>
      <w:r w:rsidR="00165938">
        <w:rPr>
          <w:rFonts w:ascii="Lato Light" w:hAnsi="Lato Light"/>
        </w:rPr>
        <w:tab/>
      </w:r>
      <w:r w:rsidRPr="006A627D">
        <w:rPr>
          <w:rFonts w:ascii="Lato Light" w:hAnsi="Lato Light"/>
        </w:rPr>
        <w:t>ggf. Bietergemeinschaftserklärung</w:t>
      </w:r>
      <w:r w:rsidR="007F189C" w:rsidRPr="006A627D">
        <w:rPr>
          <w:rFonts w:ascii="Lato Light" w:hAnsi="Lato Light"/>
        </w:rPr>
        <w:t xml:space="preserve"> </w:t>
      </w:r>
      <w:r w:rsidR="007F189C" w:rsidRPr="006A627D">
        <w:rPr>
          <w:rFonts w:ascii="Lato Light" w:hAnsi="Lato Light"/>
          <w:b/>
        </w:rPr>
        <w:t xml:space="preserve">für </w:t>
      </w:r>
      <w:r w:rsidR="007F189C" w:rsidRPr="006A627D">
        <w:rPr>
          <w:rFonts w:ascii="Lato Light" w:hAnsi="Lato Light"/>
          <w:b/>
          <w:u w:val="single"/>
        </w:rPr>
        <w:t>jedes</w:t>
      </w:r>
      <w:r w:rsidR="007F189C" w:rsidRPr="006A627D">
        <w:rPr>
          <w:rFonts w:ascii="Lato Light" w:hAnsi="Lato Light"/>
          <w:b/>
        </w:rPr>
        <w:t xml:space="preserve"> angebotene Los</w:t>
      </w:r>
    </w:p>
    <w:p w14:paraId="03BB4811" w14:textId="6185F94C" w:rsidR="00165938" w:rsidRDefault="00165938" w:rsidP="00D972D8">
      <w:pPr>
        <w:ind w:left="720"/>
        <w:rPr>
          <w:rFonts w:ascii="Lato Light" w:hAnsi="Lato Light"/>
        </w:rPr>
      </w:pPr>
    </w:p>
    <w:p w14:paraId="4EDD0D7E" w14:textId="77777777" w:rsidR="00E13E90" w:rsidRDefault="00E13E90" w:rsidP="00D972D8">
      <w:pPr>
        <w:ind w:left="720"/>
        <w:rPr>
          <w:rFonts w:ascii="Lato Light" w:hAnsi="Lato Light"/>
        </w:rPr>
      </w:pPr>
    </w:p>
    <w:p w14:paraId="33843B2E" w14:textId="77777777" w:rsidR="00D972D8" w:rsidRPr="006A627D" w:rsidRDefault="00E77F41" w:rsidP="00E77F41">
      <w:pPr>
        <w:pStyle w:val="Listenabsatz"/>
        <w:numPr>
          <w:ilvl w:val="0"/>
          <w:numId w:val="1"/>
        </w:numPr>
        <w:rPr>
          <w:rFonts w:ascii="Lato Light" w:hAnsi="Lato Light"/>
          <w:b/>
        </w:rPr>
      </w:pPr>
      <w:r w:rsidRPr="006A627D">
        <w:rPr>
          <w:rFonts w:ascii="Lato Light" w:hAnsi="Lato Light"/>
          <w:b/>
        </w:rPr>
        <w:t xml:space="preserve">Angebotsfrist </w:t>
      </w:r>
    </w:p>
    <w:p w14:paraId="72DF2BF9" w14:textId="77777777" w:rsidR="00E77F41" w:rsidRPr="006A627D" w:rsidRDefault="00E77F41" w:rsidP="00EC74A9">
      <w:pPr>
        <w:pStyle w:val="Listenabsatz"/>
        <w:jc w:val="both"/>
        <w:rPr>
          <w:rFonts w:ascii="Lato Light" w:hAnsi="Lato Light"/>
        </w:rPr>
      </w:pPr>
    </w:p>
    <w:p w14:paraId="7D1CB9F3" w14:textId="77777777" w:rsidR="00E77F41" w:rsidRPr="006A627D" w:rsidRDefault="00E77F41" w:rsidP="00EC74A9">
      <w:pPr>
        <w:pStyle w:val="Listenabsatz"/>
        <w:jc w:val="both"/>
        <w:rPr>
          <w:rFonts w:ascii="Lato Light" w:hAnsi="Lato Light"/>
        </w:rPr>
      </w:pPr>
      <w:r w:rsidRPr="006A627D">
        <w:rPr>
          <w:rFonts w:ascii="Lato Light" w:hAnsi="Lato Light"/>
        </w:rPr>
        <w:t>Die Frist für den Eingang der Angebote endet am</w:t>
      </w:r>
    </w:p>
    <w:p w14:paraId="5216930A" w14:textId="77777777" w:rsidR="00E77F41" w:rsidRPr="006A627D" w:rsidRDefault="00E77F41" w:rsidP="00EC74A9">
      <w:pPr>
        <w:pStyle w:val="Listenabsatz"/>
        <w:jc w:val="both"/>
        <w:rPr>
          <w:rFonts w:ascii="Lato Light" w:hAnsi="Lato Light"/>
        </w:rPr>
      </w:pPr>
    </w:p>
    <w:p w14:paraId="4713D8E6" w14:textId="26BED0FF" w:rsidR="00E77F41" w:rsidRPr="00165938" w:rsidRDefault="000677C0" w:rsidP="00EC74A9">
      <w:pPr>
        <w:pStyle w:val="Listenabsatz"/>
        <w:jc w:val="center"/>
        <w:rPr>
          <w:rFonts w:ascii="Lato Light" w:hAnsi="Lato Light"/>
          <w:b/>
          <w:color w:val="FF0000"/>
        </w:rPr>
      </w:pPr>
      <w:r>
        <w:rPr>
          <w:rFonts w:ascii="Lato Light" w:hAnsi="Lato Light"/>
          <w:b/>
          <w:sz w:val="28"/>
          <w:szCs w:val="28"/>
        </w:rPr>
        <w:t>20</w:t>
      </w:r>
      <w:r w:rsidR="00333BB2" w:rsidRPr="00165ED3">
        <w:rPr>
          <w:rFonts w:ascii="Lato Light" w:hAnsi="Lato Light"/>
          <w:b/>
          <w:sz w:val="28"/>
          <w:szCs w:val="28"/>
        </w:rPr>
        <w:t>.</w:t>
      </w:r>
      <w:r w:rsidR="00BC6A92" w:rsidRPr="00165ED3">
        <w:rPr>
          <w:rFonts w:ascii="Lato Light" w:hAnsi="Lato Light"/>
          <w:b/>
          <w:sz w:val="28"/>
          <w:szCs w:val="28"/>
        </w:rPr>
        <w:t xml:space="preserve"> Mai </w:t>
      </w:r>
      <w:r w:rsidR="009C1B01" w:rsidRPr="00165ED3">
        <w:rPr>
          <w:rFonts w:ascii="Lato Light" w:hAnsi="Lato Light"/>
          <w:b/>
          <w:sz w:val="28"/>
          <w:szCs w:val="28"/>
        </w:rPr>
        <w:t>20</w:t>
      </w:r>
      <w:r w:rsidR="00BC6A92" w:rsidRPr="00165ED3">
        <w:rPr>
          <w:rFonts w:ascii="Lato Light" w:hAnsi="Lato Light"/>
          <w:b/>
          <w:sz w:val="28"/>
          <w:szCs w:val="28"/>
        </w:rPr>
        <w:t>26</w:t>
      </w:r>
      <w:r w:rsidR="00E77F41" w:rsidRPr="00165ED3">
        <w:rPr>
          <w:rFonts w:ascii="Lato Light" w:hAnsi="Lato Light"/>
          <w:b/>
          <w:sz w:val="28"/>
          <w:szCs w:val="28"/>
        </w:rPr>
        <w:t>, 1</w:t>
      </w:r>
      <w:r w:rsidR="00165ED3" w:rsidRPr="00165ED3">
        <w:rPr>
          <w:rFonts w:ascii="Lato Light" w:hAnsi="Lato Light"/>
          <w:b/>
          <w:sz w:val="28"/>
          <w:szCs w:val="28"/>
        </w:rPr>
        <w:t>0</w:t>
      </w:r>
      <w:r w:rsidR="00E77F41" w:rsidRPr="00165ED3">
        <w:rPr>
          <w:rFonts w:ascii="Lato Light" w:hAnsi="Lato Light"/>
          <w:b/>
          <w:sz w:val="28"/>
          <w:szCs w:val="28"/>
        </w:rPr>
        <w:t>.00 Uhr</w:t>
      </w:r>
      <w:r w:rsidR="00E77F41" w:rsidRPr="00165ED3">
        <w:rPr>
          <w:rFonts w:ascii="Lato Light" w:hAnsi="Lato Light"/>
          <w:b/>
        </w:rPr>
        <w:t>.</w:t>
      </w:r>
    </w:p>
    <w:p w14:paraId="5F74C978" w14:textId="77777777" w:rsidR="00E77F41" w:rsidRPr="006A627D" w:rsidRDefault="00E77F41" w:rsidP="00EC74A9">
      <w:pPr>
        <w:pStyle w:val="Listenabsatz"/>
        <w:jc w:val="both"/>
        <w:rPr>
          <w:rFonts w:ascii="Lato Light" w:hAnsi="Lato Light"/>
        </w:rPr>
      </w:pPr>
    </w:p>
    <w:p w14:paraId="1E61D93C" w14:textId="68B56EA2" w:rsidR="00E77F41" w:rsidRPr="006A627D" w:rsidRDefault="00E77F41" w:rsidP="00EC74A9">
      <w:pPr>
        <w:pStyle w:val="Listenabsatz"/>
        <w:jc w:val="both"/>
        <w:rPr>
          <w:rFonts w:ascii="Lato Light" w:hAnsi="Lato Light"/>
        </w:rPr>
      </w:pPr>
      <w:r w:rsidRPr="006A627D">
        <w:rPr>
          <w:rFonts w:ascii="Lato Light" w:hAnsi="Lato Light"/>
        </w:rPr>
        <w:t xml:space="preserve">Die Angebote sind </w:t>
      </w:r>
      <w:r w:rsidR="00165ED3">
        <w:rPr>
          <w:rFonts w:ascii="Lato Light" w:hAnsi="Lato Light"/>
        </w:rPr>
        <w:t xml:space="preserve">über die Vergabeplattform DTVP </w:t>
      </w:r>
      <w:r w:rsidRPr="006A627D">
        <w:rPr>
          <w:rFonts w:ascii="Lato Light" w:hAnsi="Lato Light"/>
        </w:rPr>
        <w:t>an:</w:t>
      </w:r>
    </w:p>
    <w:p w14:paraId="2AD7A811" w14:textId="77777777" w:rsidR="00E77F41" w:rsidRPr="006A627D" w:rsidRDefault="00E77F41" w:rsidP="00EC74A9">
      <w:pPr>
        <w:pStyle w:val="Listenabsatz"/>
        <w:jc w:val="both"/>
        <w:rPr>
          <w:rFonts w:ascii="Lato Light" w:hAnsi="Lato Light"/>
        </w:rPr>
      </w:pPr>
    </w:p>
    <w:p w14:paraId="300E0260" w14:textId="7F7FFB45" w:rsidR="002F2C63" w:rsidRDefault="0011068B" w:rsidP="002F2C63">
      <w:pPr>
        <w:pStyle w:val="Listenabsatz"/>
        <w:rPr>
          <w:rFonts w:ascii="Lato Light" w:hAnsi="Lato Light"/>
          <w:b/>
          <w:i/>
          <w:sz w:val="28"/>
          <w:szCs w:val="28"/>
        </w:rPr>
      </w:pPr>
      <w:r w:rsidRPr="00165938">
        <w:rPr>
          <w:rFonts w:ascii="Lato Light" w:hAnsi="Lato Light"/>
          <w:b/>
          <w:i/>
          <w:sz w:val="28"/>
          <w:szCs w:val="28"/>
        </w:rPr>
        <w:t>Stadt Bad Kissingen</w:t>
      </w:r>
    </w:p>
    <w:p w14:paraId="3B8430E3" w14:textId="065E20F3" w:rsidR="00BC6A92" w:rsidRPr="00165938" w:rsidRDefault="00BC6A92" w:rsidP="002F2C63">
      <w:pPr>
        <w:pStyle w:val="Listenabsatz"/>
        <w:rPr>
          <w:rFonts w:ascii="Lato Light" w:hAnsi="Lato Light"/>
          <w:b/>
          <w:i/>
          <w:sz w:val="28"/>
          <w:szCs w:val="28"/>
        </w:rPr>
      </w:pPr>
      <w:r>
        <w:rPr>
          <w:rFonts w:ascii="Lato Light" w:hAnsi="Lato Light"/>
          <w:b/>
          <w:i/>
          <w:sz w:val="28"/>
          <w:szCs w:val="28"/>
        </w:rPr>
        <w:t>Vergabestelle</w:t>
      </w:r>
    </w:p>
    <w:p w14:paraId="247DFB5D" w14:textId="65904C33" w:rsidR="002F2C63" w:rsidRPr="00165938" w:rsidRDefault="0011068B" w:rsidP="002F2C63">
      <w:pPr>
        <w:pStyle w:val="Listenabsatz"/>
        <w:rPr>
          <w:rFonts w:ascii="Lato Light" w:hAnsi="Lato Light"/>
          <w:b/>
          <w:i/>
          <w:sz w:val="28"/>
          <w:szCs w:val="28"/>
        </w:rPr>
      </w:pPr>
      <w:r w:rsidRPr="00165938">
        <w:rPr>
          <w:rFonts w:ascii="Lato Light" w:hAnsi="Lato Light"/>
          <w:b/>
          <w:i/>
          <w:sz w:val="28"/>
          <w:szCs w:val="28"/>
        </w:rPr>
        <w:t>Rathausplatz 1</w:t>
      </w:r>
    </w:p>
    <w:p w14:paraId="1020D423" w14:textId="5E41281B" w:rsidR="002F2C63" w:rsidRPr="00165938" w:rsidRDefault="0011068B" w:rsidP="002F2C63">
      <w:pPr>
        <w:pStyle w:val="Listenabsatz"/>
        <w:rPr>
          <w:rFonts w:ascii="Lato Light" w:hAnsi="Lato Light"/>
          <w:b/>
          <w:i/>
          <w:sz w:val="28"/>
          <w:szCs w:val="28"/>
        </w:rPr>
      </w:pPr>
      <w:r w:rsidRPr="00165938">
        <w:rPr>
          <w:rFonts w:ascii="Lato Light" w:hAnsi="Lato Light"/>
          <w:b/>
          <w:i/>
          <w:sz w:val="28"/>
          <w:szCs w:val="28"/>
        </w:rPr>
        <w:t>97688 Bad Kissingen</w:t>
      </w:r>
    </w:p>
    <w:p w14:paraId="05F3C730" w14:textId="77777777" w:rsidR="00E85027" w:rsidRPr="006A627D" w:rsidRDefault="00E85027" w:rsidP="00E85027">
      <w:pPr>
        <w:pStyle w:val="Listenabsatz"/>
        <w:rPr>
          <w:rFonts w:ascii="Lato Light" w:hAnsi="Lato Light"/>
        </w:rPr>
      </w:pPr>
    </w:p>
    <w:p w14:paraId="633A8A9D" w14:textId="2531998F" w:rsidR="00E77F41" w:rsidRPr="006A627D" w:rsidRDefault="00165ED3" w:rsidP="00EC74A9">
      <w:pPr>
        <w:pStyle w:val="Listenabsatz"/>
        <w:jc w:val="both"/>
        <w:rPr>
          <w:rFonts w:ascii="Lato Light" w:hAnsi="Lato Light"/>
        </w:rPr>
      </w:pPr>
      <w:r>
        <w:rPr>
          <w:rFonts w:ascii="Lato Light" w:hAnsi="Lato Light"/>
        </w:rPr>
        <w:t>zu richten.</w:t>
      </w:r>
    </w:p>
    <w:p w14:paraId="57E48AD1" w14:textId="5B42736D" w:rsidR="00E77F41" w:rsidRPr="006A627D" w:rsidRDefault="00E77F41" w:rsidP="00EC74A9">
      <w:pPr>
        <w:pStyle w:val="Listenabsatz"/>
        <w:jc w:val="both"/>
        <w:rPr>
          <w:rFonts w:ascii="Lato Light" w:hAnsi="Lato Light"/>
        </w:rPr>
      </w:pPr>
      <w:r w:rsidRPr="006A627D">
        <w:rPr>
          <w:rFonts w:ascii="Lato Light" w:hAnsi="Lato Light"/>
        </w:rPr>
        <w:t>Ein verspätetes Angebot wird für das Vergabeverfahren nicht berücksichtigt. Das Risiko der Rechtzeitigkeit des Eingangs trägt der Bieter.</w:t>
      </w:r>
    </w:p>
    <w:p w14:paraId="3B9123D9" w14:textId="77777777" w:rsidR="00403CF9" w:rsidRPr="006A627D" w:rsidRDefault="00403CF9" w:rsidP="00EC74A9">
      <w:pPr>
        <w:pStyle w:val="Listenabsatz"/>
        <w:jc w:val="both"/>
        <w:rPr>
          <w:rFonts w:ascii="Lato Light" w:hAnsi="Lato Light"/>
        </w:rPr>
      </w:pPr>
    </w:p>
    <w:p w14:paraId="15EE87F9" w14:textId="77777777" w:rsidR="00BF194D" w:rsidRPr="006A627D" w:rsidRDefault="00BF194D" w:rsidP="00EC74A9">
      <w:pPr>
        <w:pStyle w:val="Listenabsatz"/>
        <w:jc w:val="both"/>
        <w:rPr>
          <w:rFonts w:ascii="Lato Light" w:hAnsi="Lato Light"/>
        </w:rPr>
      </w:pPr>
    </w:p>
    <w:p w14:paraId="2CEFE008" w14:textId="796C1F47" w:rsidR="002F01EB" w:rsidRPr="006A627D" w:rsidRDefault="002F01EB" w:rsidP="002F01EB">
      <w:pPr>
        <w:pStyle w:val="Listenabsatz"/>
        <w:numPr>
          <w:ilvl w:val="0"/>
          <w:numId w:val="1"/>
        </w:numPr>
        <w:rPr>
          <w:rFonts w:ascii="Lato Light" w:hAnsi="Lato Light"/>
          <w:b/>
        </w:rPr>
      </w:pPr>
      <w:r w:rsidRPr="006A627D">
        <w:rPr>
          <w:rFonts w:ascii="Lato Light" w:hAnsi="Lato Light"/>
          <w:b/>
        </w:rPr>
        <w:t>Zuschlagskriterien</w:t>
      </w:r>
    </w:p>
    <w:p w14:paraId="097259F1" w14:textId="77777777" w:rsidR="002F01EB" w:rsidRPr="006A627D" w:rsidRDefault="002F01EB" w:rsidP="00F70220">
      <w:pPr>
        <w:pStyle w:val="Listenabsatz"/>
        <w:jc w:val="both"/>
        <w:rPr>
          <w:rFonts w:ascii="Lato Light" w:hAnsi="Lato Light"/>
        </w:rPr>
      </w:pPr>
    </w:p>
    <w:p w14:paraId="155C7A09" w14:textId="77777777" w:rsidR="002F01EB" w:rsidRPr="006A627D" w:rsidRDefault="002F01EB" w:rsidP="00F70220">
      <w:pPr>
        <w:pStyle w:val="Listenabsatz"/>
        <w:jc w:val="both"/>
        <w:rPr>
          <w:rFonts w:ascii="Lato Light" w:hAnsi="Lato Light"/>
        </w:rPr>
      </w:pPr>
      <w:r w:rsidRPr="006A627D">
        <w:rPr>
          <w:rFonts w:ascii="Lato Light" w:hAnsi="Lato Light"/>
        </w:rPr>
        <w:t>Maximal können 100 Punkte (=100%) erreicht werden. Die Bewertung setzt sich wie folgt zusammen:</w:t>
      </w:r>
    </w:p>
    <w:p w14:paraId="7AE3069D" w14:textId="77777777" w:rsidR="00BF194D" w:rsidRPr="006A627D" w:rsidRDefault="00BF194D" w:rsidP="00F70220">
      <w:pPr>
        <w:pStyle w:val="Listenabsatz"/>
        <w:jc w:val="both"/>
        <w:rPr>
          <w:rFonts w:ascii="Lato Light" w:hAnsi="Lato Light"/>
        </w:rPr>
      </w:pPr>
    </w:p>
    <w:p w14:paraId="17E7697B" w14:textId="5059EF1B" w:rsidR="002F01EB" w:rsidRPr="006A627D" w:rsidRDefault="003F1A25" w:rsidP="00165938">
      <w:pPr>
        <w:pStyle w:val="Listenabsatz"/>
        <w:tabs>
          <w:tab w:val="left" w:pos="5103"/>
        </w:tabs>
        <w:jc w:val="both"/>
        <w:rPr>
          <w:rFonts w:ascii="Lato Light" w:hAnsi="Lato Light"/>
        </w:rPr>
      </w:pPr>
      <w:r w:rsidRPr="006A627D">
        <w:rPr>
          <w:rFonts w:ascii="Lato Light" w:hAnsi="Lato Light"/>
        </w:rPr>
        <w:t>Preis</w:t>
      </w:r>
      <w:r w:rsidRPr="006A627D">
        <w:rPr>
          <w:rFonts w:ascii="Lato Light" w:hAnsi="Lato Light"/>
        </w:rPr>
        <w:tab/>
      </w:r>
      <w:r w:rsidR="009C1B45">
        <w:rPr>
          <w:rFonts w:ascii="Lato Light" w:hAnsi="Lato Light"/>
        </w:rPr>
        <w:t>6</w:t>
      </w:r>
      <w:r w:rsidR="00BC6A92">
        <w:rPr>
          <w:rFonts w:ascii="Lato Light" w:hAnsi="Lato Light"/>
        </w:rPr>
        <w:t>0</w:t>
      </w:r>
      <w:r w:rsidR="00131138" w:rsidRPr="006A627D">
        <w:rPr>
          <w:rFonts w:ascii="Lato Light" w:hAnsi="Lato Light"/>
        </w:rPr>
        <w:t xml:space="preserve"> Punkte</w:t>
      </w:r>
    </w:p>
    <w:p w14:paraId="39AD4D4A" w14:textId="301EF8CD" w:rsidR="00D44340" w:rsidRDefault="003333CF" w:rsidP="00165938">
      <w:pPr>
        <w:pStyle w:val="Listenabsatz"/>
        <w:tabs>
          <w:tab w:val="left" w:pos="5103"/>
        </w:tabs>
        <w:jc w:val="both"/>
        <w:rPr>
          <w:rFonts w:ascii="Lato Light" w:hAnsi="Lato Light"/>
        </w:rPr>
      </w:pPr>
      <w:r w:rsidRPr="006A627D">
        <w:rPr>
          <w:rFonts w:ascii="Lato Light" w:hAnsi="Lato Light"/>
        </w:rPr>
        <w:t>Durchschnittsalter</w:t>
      </w:r>
      <w:r w:rsidR="00207801" w:rsidRPr="006A627D">
        <w:rPr>
          <w:rFonts w:ascii="Lato Light" w:hAnsi="Lato Light"/>
        </w:rPr>
        <w:t xml:space="preserve"> der Fahrzeuge</w:t>
      </w:r>
      <w:r w:rsidR="00D44340" w:rsidRPr="006A627D">
        <w:rPr>
          <w:rFonts w:ascii="Lato Light" w:hAnsi="Lato Light"/>
        </w:rPr>
        <w:tab/>
      </w:r>
      <w:r w:rsidR="00BC6A92">
        <w:rPr>
          <w:rFonts w:ascii="Lato Light" w:hAnsi="Lato Light"/>
        </w:rPr>
        <w:t>20</w:t>
      </w:r>
      <w:r w:rsidR="00131138" w:rsidRPr="006A627D">
        <w:rPr>
          <w:rFonts w:ascii="Lato Light" w:hAnsi="Lato Light"/>
        </w:rPr>
        <w:t xml:space="preserve"> Punkte</w:t>
      </w:r>
    </w:p>
    <w:p w14:paraId="5C9E96A9" w14:textId="3FECF890" w:rsidR="00385B29" w:rsidRPr="006A627D" w:rsidRDefault="00385B29" w:rsidP="00165938">
      <w:pPr>
        <w:pStyle w:val="Listenabsatz"/>
        <w:tabs>
          <w:tab w:val="left" w:pos="5103"/>
        </w:tabs>
        <w:jc w:val="both"/>
        <w:rPr>
          <w:rFonts w:ascii="Lato Light" w:hAnsi="Lato Light"/>
        </w:rPr>
      </w:pPr>
      <w:r>
        <w:rPr>
          <w:rFonts w:ascii="Lato Light" w:hAnsi="Lato Light"/>
        </w:rPr>
        <w:t>Sicherheit</w:t>
      </w:r>
      <w:r w:rsidR="009C1B45">
        <w:rPr>
          <w:rFonts w:ascii="Lato Light" w:hAnsi="Lato Light"/>
        </w:rPr>
        <w:t>skonzept</w:t>
      </w:r>
      <w:r>
        <w:rPr>
          <w:rFonts w:ascii="Lato Light" w:hAnsi="Lato Light"/>
        </w:rPr>
        <w:tab/>
      </w:r>
      <w:r w:rsidR="009C1B45">
        <w:rPr>
          <w:rFonts w:ascii="Lato Light" w:hAnsi="Lato Light"/>
        </w:rPr>
        <w:t>2</w:t>
      </w:r>
      <w:r>
        <w:rPr>
          <w:rFonts w:ascii="Lato Light" w:hAnsi="Lato Light"/>
        </w:rPr>
        <w:t>0 Punkte</w:t>
      </w:r>
    </w:p>
    <w:p w14:paraId="117AD761" w14:textId="2C725E8D" w:rsidR="002F01EB" w:rsidRPr="006A627D" w:rsidRDefault="0096161C" w:rsidP="00F70220">
      <w:pPr>
        <w:pStyle w:val="Listenabsatz"/>
        <w:jc w:val="both"/>
        <w:rPr>
          <w:rFonts w:ascii="Lato Light" w:hAnsi="Lato Light"/>
        </w:rPr>
      </w:pPr>
      <w:r w:rsidRPr="006A627D">
        <w:rPr>
          <w:rFonts w:ascii="Lato Light" w:hAnsi="Lato Light"/>
        </w:rPr>
        <w:tab/>
      </w:r>
      <w:r w:rsidRPr="006A627D">
        <w:rPr>
          <w:rFonts w:ascii="Lato Light" w:hAnsi="Lato Light"/>
        </w:rPr>
        <w:tab/>
      </w:r>
      <w:r w:rsidRPr="006A627D">
        <w:rPr>
          <w:rFonts w:ascii="Lato Light" w:hAnsi="Lato Light"/>
        </w:rPr>
        <w:tab/>
      </w:r>
      <w:r w:rsidRPr="006A627D">
        <w:rPr>
          <w:rFonts w:ascii="Lato Light" w:hAnsi="Lato Light"/>
        </w:rPr>
        <w:tab/>
      </w:r>
      <w:r w:rsidRPr="006A627D">
        <w:rPr>
          <w:rFonts w:ascii="Lato Light" w:hAnsi="Lato Light"/>
        </w:rPr>
        <w:tab/>
      </w:r>
      <w:r w:rsidR="002F01EB" w:rsidRPr="006A627D">
        <w:rPr>
          <w:rFonts w:ascii="Lato Light" w:hAnsi="Lato Light"/>
        </w:rPr>
        <w:tab/>
      </w:r>
    </w:p>
    <w:p w14:paraId="6EBAC351" w14:textId="6DA4C512" w:rsidR="002F01EB" w:rsidRPr="00165938" w:rsidRDefault="002F01EB" w:rsidP="00F70220">
      <w:pPr>
        <w:pStyle w:val="Listenabsatz"/>
        <w:numPr>
          <w:ilvl w:val="1"/>
          <w:numId w:val="1"/>
        </w:numPr>
        <w:jc w:val="both"/>
        <w:rPr>
          <w:rFonts w:ascii="Lato Light" w:hAnsi="Lato Light"/>
          <w:b/>
          <w:i/>
        </w:rPr>
      </w:pPr>
      <w:r w:rsidRPr="00165938">
        <w:rPr>
          <w:rFonts w:ascii="Lato Light" w:hAnsi="Lato Light"/>
          <w:b/>
          <w:i/>
        </w:rPr>
        <w:t>Preis</w:t>
      </w:r>
    </w:p>
    <w:p w14:paraId="0DE3DDDC" w14:textId="77777777" w:rsidR="002F01EB" w:rsidRPr="006A627D" w:rsidRDefault="002F01EB" w:rsidP="00F70220">
      <w:pPr>
        <w:pStyle w:val="Listenabsatz"/>
        <w:jc w:val="both"/>
        <w:rPr>
          <w:rFonts w:ascii="Lato Light" w:hAnsi="Lato Light"/>
        </w:rPr>
      </w:pPr>
    </w:p>
    <w:p w14:paraId="79C2F5E5" w14:textId="71795E9C" w:rsidR="002F01EB" w:rsidRPr="006A627D" w:rsidRDefault="002F01EB" w:rsidP="00F70220">
      <w:pPr>
        <w:pStyle w:val="Listenabsatz"/>
        <w:jc w:val="both"/>
        <w:rPr>
          <w:rFonts w:ascii="Lato Light" w:hAnsi="Lato Light"/>
        </w:rPr>
      </w:pPr>
      <w:r w:rsidRPr="006A627D">
        <w:rPr>
          <w:rFonts w:ascii="Lato Light" w:hAnsi="Lato Light"/>
        </w:rPr>
        <w:t>Dies</w:t>
      </w:r>
      <w:r w:rsidR="003F1A25" w:rsidRPr="006A627D">
        <w:rPr>
          <w:rFonts w:ascii="Lato Light" w:hAnsi="Lato Light"/>
        </w:rPr>
        <w:t xml:space="preserve">es Kriterium wird mit maximal </w:t>
      </w:r>
      <w:r w:rsidR="009C1B45">
        <w:rPr>
          <w:rFonts w:ascii="Lato Light" w:hAnsi="Lato Light"/>
        </w:rPr>
        <w:t>60</w:t>
      </w:r>
      <w:r w:rsidRPr="006A627D">
        <w:rPr>
          <w:rFonts w:ascii="Lato Light" w:hAnsi="Lato Light"/>
        </w:rPr>
        <w:t xml:space="preserve"> Punkten bewertet.</w:t>
      </w:r>
    </w:p>
    <w:p w14:paraId="51F004EC" w14:textId="1A0A980E" w:rsidR="002F01EB" w:rsidRPr="006A627D" w:rsidRDefault="002F01EB" w:rsidP="00F70220">
      <w:pPr>
        <w:pStyle w:val="Listenabsatz"/>
        <w:jc w:val="both"/>
        <w:rPr>
          <w:rFonts w:ascii="Lato Light" w:hAnsi="Lato Light"/>
        </w:rPr>
      </w:pPr>
      <w:r w:rsidRPr="006A627D">
        <w:rPr>
          <w:rFonts w:ascii="Lato Light" w:hAnsi="Lato Light"/>
        </w:rPr>
        <w:t xml:space="preserve"> Das Angebot mit dem geringsten </w:t>
      </w:r>
      <w:r w:rsidR="00A62A3C" w:rsidRPr="006A627D">
        <w:rPr>
          <w:rFonts w:ascii="Lato Light" w:hAnsi="Lato Light"/>
        </w:rPr>
        <w:t>Bru</w:t>
      </w:r>
      <w:r w:rsidRPr="006A627D">
        <w:rPr>
          <w:rFonts w:ascii="Lato Light" w:hAnsi="Lato Light"/>
        </w:rPr>
        <w:t>ttopreis für die ausg</w:t>
      </w:r>
      <w:r w:rsidR="006A6845" w:rsidRPr="006A627D">
        <w:rPr>
          <w:rFonts w:ascii="Lato Light" w:hAnsi="Lato Light"/>
        </w:rPr>
        <w:t>eschriebene Leistung (</w:t>
      </w:r>
      <w:r w:rsidR="00D44340" w:rsidRPr="006A627D">
        <w:rPr>
          <w:rFonts w:ascii="Lato Light" w:hAnsi="Lato Light"/>
        </w:rPr>
        <w:t>vgl. Preisblatt</w:t>
      </w:r>
      <w:r w:rsidR="00901FEF" w:rsidRPr="006A627D">
        <w:rPr>
          <w:rFonts w:ascii="Lato Light" w:hAnsi="Lato Light"/>
        </w:rPr>
        <w:t xml:space="preserve">) erhält </w:t>
      </w:r>
      <w:r w:rsidR="00B36DBA">
        <w:rPr>
          <w:rFonts w:ascii="Lato Light" w:hAnsi="Lato Light"/>
        </w:rPr>
        <w:t>6</w:t>
      </w:r>
      <w:r w:rsidR="00BC6A92">
        <w:rPr>
          <w:rFonts w:ascii="Lato Light" w:hAnsi="Lato Light"/>
        </w:rPr>
        <w:t>0</w:t>
      </w:r>
      <w:r w:rsidRPr="006A627D">
        <w:rPr>
          <w:rFonts w:ascii="Lato Light" w:hAnsi="Lato Light"/>
        </w:rPr>
        <w:t xml:space="preserve"> Punkte. Für die preislich nachfolgenden Angebote wird die Punktzahl wie folgt bestimmt:</w:t>
      </w:r>
    </w:p>
    <w:p w14:paraId="7FF9B563" w14:textId="77777777" w:rsidR="002F01EB" w:rsidRPr="006A627D" w:rsidRDefault="002F01EB" w:rsidP="00F70220">
      <w:pPr>
        <w:pStyle w:val="Listenabsatz"/>
        <w:jc w:val="both"/>
        <w:rPr>
          <w:rFonts w:ascii="Lato Light" w:hAnsi="Lato Light"/>
        </w:rPr>
      </w:pPr>
      <w:r w:rsidRPr="006A627D">
        <w:rPr>
          <w:rFonts w:ascii="Lato Light" w:hAnsi="Lato Light"/>
        </w:rPr>
        <w:t xml:space="preserve"> </w:t>
      </w:r>
    </w:p>
    <w:p w14:paraId="29B08722" w14:textId="31AC78AE" w:rsidR="002F01EB" w:rsidRPr="006A627D" w:rsidRDefault="002F01EB" w:rsidP="00165938">
      <w:pPr>
        <w:pStyle w:val="Listenabsatz"/>
        <w:tabs>
          <w:tab w:val="left" w:pos="3544"/>
        </w:tabs>
        <w:jc w:val="both"/>
        <w:rPr>
          <w:rFonts w:ascii="Lato Light" w:hAnsi="Lato Light"/>
          <w:u w:val="single"/>
        </w:rPr>
      </w:pPr>
      <w:r w:rsidRPr="006A627D">
        <w:rPr>
          <w:rFonts w:ascii="Lato Light" w:hAnsi="Lato Light"/>
        </w:rPr>
        <w:t xml:space="preserve">Punktzahl Bieter XY = </w:t>
      </w:r>
      <w:r w:rsidR="00D44340" w:rsidRPr="006A627D">
        <w:rPr>
          <w:rFonts w:ascii="Lato Light" w:hAnsi="Lato Light"/>
        </w:rPr>
        <w:tab/>
      </w:r>
      <w:r w:rsidR="003F1A25" w:rsidRPr="006A627D">
        <w:rPr>
          <w:rFonts w:ascii="Lato Light" w:hAnsi="Lato Light"/>
          <w:u w:val="single"/>
        </w:rPr>
        <w:t xml:space="preserve">Niedrigstpreis x </w:t>
      </w:r>
      <w:r w:rsidR="009C1B45">
        <w:rPr>
          <w:rFonts w:ascii="Lato Light" w:hAnsi="Lato Light"/>
          <w:u w:val="single"/>
        </w:rPr>
        <w:t>6</w:t>
      </w:r>
      <w:r w:rsidR="00BC6A92">
        <w:rPr>
          <w:rFonts w:ascii="Lato Light" w:hAnsi="Lato Light"/>
          <w:u w:val="single"/>
        </w:rPr>
        <w:t>0</w:t>
      </w:r>
    </w:p>
    <w:p w14:paraId="743CFA0A" w14:textId="671A2632" w:rsidR="002F01EB" w:rsidRPr="006A627D" w:rsidRDefault="002F01EB" w:rsidP="00165938">
      <w:pPr>
        <w:pStyle w:val="Listenabsatz"/>
        <w:tabs>
          <w:tab w:val="left" w:pos="3544"/>
        </w:tabs>
        <w:jc w:val="both"/>
        <w:rPr>
          <w:rFonts w:ascii="Lato Light" w:hAnsi="Lato Light"/>
        </w:rPr>
      </w:pPr>
      <w:r w:rsidRPr="006A627D">
        <w:rPr>
          <w:rFonts w:ascii="Lato Light" w:hAnsi="Lato Light"/>
        </w:rPr>
        <w:t xml:space="preserve">                       </w:t>
      </w:r>
      <w:r w:rsidR="00D44340" w:rsidRPr="006A627D">
        <w:rPr>
          <w:rFonts w:ascii="Lato Light" w:hAnsi="Lato Light"/>
        </w:rPr>
        <w:tab/>
      </w:r>
      <w:r w:rsidRPr="006A627D">
        <w:rPr>
          <w:rFonts w:ascii="Lato Light" w:hAnsi="Lato Light"/>
        </w:rPr>
        <w:t>Preis Bieter XY</w:t>
      </w:r>
    </w:p>
    <w:p w14:paraId="625157E7" w14:textId="77777777" w:rsidR="002F01EB" w:rsidRPr="006A627D" w:rsidRDefault="002F01EB" w:rsidP="00F70220">
      <w:pPr>
        <w:pStyle w:val="Listenabsatz"/>
        <w:jc w:val="both"/>
        <w:rPr>
          <w:rFonts w:ascii="Lato Light" w:hAnsi="Lato Light"/>
        </w:rPr>
      </w:pPr>
      <w:r w:rsidRPr="006A627D">
        <w:rPr>
          <w:rFonts w:ascii="Lato Light" w:hAnsi="Lato Light"/>
        </w:rPr>
        <w:t xml:space="preserve"> </w:t>
      </w:r>
    </w:p>
    <w:p w14:paraId="65A625F0" w14:textId="77777777" w:rsidR="002F01EB" w:rsidRPr="006A627D" w:rsidRDefault="002F01EB" w:rsidP="00F70220">
      <w:pPr>
        <w:pStyle w:val="Listenabsatz"/>
        <w:jc w:val="both"/>
        <w:rPr>
          <w:rFonts w:ascii="Lato Light" w:hAnsi="Lato Light"/>
        </w:rPr>
      </w:pPr>
      <w:r w:rsidRPr="006A627D">
        <w:rPr>
          <w:rFonts w:ascii="Lato Light" w:hAnsi="Lato Light"/>
        </w:rPr>
        <w:lastRenderedPageBreak/>
        <w:t>Bei der so errechneten Punktzahl findet nur die erste Nachkommastelle Berücksichtigung. Alle weiteren Nachkommastellen fallen ohne Auf- oder Abrundung weg.</w:t>
      </w:r>
    </w:p>
    <w:p w14:paraId="7A1B1324" w14:textId="77777777" w:rsidR="006A6845" w:rsidRPr="006A627D" w:rsidRDefault="006A6845" w:rsidP="00F70220">
      <w:pPr>
        <w:pStyle w:val="Listenabsatz"/>
        <w:jc w:val="both"/>
        <w:rPr>
          <w:rFonts w:ascii="Lato Light" w:hAnsi="Lato Light"/>
        </w:rPr>
      </w:pPr>
    </w:p>
    <w:p w14:paraId="78167C00" w14:textId="77777777" w:rsidR="00133DD7" w:rsidRDefault="00133DD7" w:rsidP="00F70220">
      <w:pPr>
        <w:pStyle w:val="Listenabsatz"/>
        <w:jc w:val="both"/>
        <w:rPr>
          <w:rFonts w:ascii="Lato Light" w:hAnsi="Lato Light"/>
        </w:rPr>
      </w:pPr>
    </w:p>
    <w:p w14:paraId="4CFA61D7" w14:textId="77777777" w:rsidR="00E13E90" w:rsidRPr="006A627D" w:rsidRDefault="00E13E90" w:rsidP="00F70220">
      <w:pPr>
        <w:pStyle w:val="Listenabsatz"/>
        <w:jc w:val="both"/>
        <w:rPr>
          <w:rFonts w:ascii="Lato Light" w:hAnsi="Lato Light"/>
        </w:rPr>
      </w:pPr>
    </w:p>
    <w:p w14:paraId="3D69AAD0" w14:textId="21A64BBF" w:rsidR="00AC3DAE" w:rsidRPr="00165938" w:rsidRDefault="00BC6A92" w:rsidP="00AC3DAE">
      <w:pPr>
        <w:pStyle w:val="Listenabsatz"/>
        <w:numPr>
          <w:ilvl w:val="1"/>
          <w:numId w:val="1"/>
        </w:numPr>
        <w:jc w:val="both"/>
        <w:rPr>
          <w:rFonts w:ascii="Lato Light" w:hAnsi="Lato Light"/>
          <w:b/>
          <w:i/>
        </w:rPr>
      </w:pPr>
      <w:r>
        <w:rPr>
          <w:rFonts w:ascii="Lato Light" w:hAnsi="Lato Light"/>
          <w:b/>
          <w:i/>
        </w:rPr>
        <w:t xml:space="preserve"> </w:t>
      </w:r>
      <w:r w:rsidR="00207801" w:rsidRPr="00165938">
        <w:rPr>
          <w:rFonts w:ascii="Lato Light" w:hAnsi="Lato Light"/>
          <w:b/>
          <w:i/>
        </w:rPr>
        <w:t>Durchschnittsalter der Fahrzeuge</w:t>
      </w:r>
    </w:p>
    <w:p w14:paraId="19CAB220" w14:textId="77777777" w:rsidR="00AC3DAE" w:rsidRPr="006A627D" w:rsidRDefault="00AC3DAE" w:rsidP="00AC3DAE">
      <w:pPr>
        <w:pStyle w:val="Listenabsatz"/>
        <w:jc w:val="both"/>
        <w:rPr>
          <w:rFonts w:ascii="Lato Light" w:hAnsi="Lato Light"/>
        </w:rPr>
      </w:pPr>
    </w:p>
    <w:p w14:paraId="10677293" w14:textId="24839CA0" w:rsidR="00207801" w:rsidRPr="006A627D" w:rsidRDefault="00385B29" w:rsidP="00207801">
      <w:pPr>
        <w:pStyle w:val="Listenabsatz"/>
        <w:jc w:val="both"/>
        <w:rPr>
          <w:rFonts w:ascii="Lato Light" w:hAnsi="Lato Light"/>
        </w:rPr>
      </w:pPr>
      <w:r>
        <w:rPr>
          <w:rFonts w:ascii="Lato Light" w:hAnsi="Lato Light"/>
        </w:rPr>
        <w:t xml:space="preserve">Das Kriterium wird mit maximal </w:t>
      </w:r>
      <w:r w:rsidR="00BC6A92">
        <w:rPr>
          <w:rFonts w:ascii="Lato Light" w:hAnsi="Lato Light"/>
        </w:rPr>
        <w:t>20</w:t>
      </w:r>
      <w:r w:rsidR="00207801" w:rsidRPr="006A627D">
        <w:rPr>
          <w:rFonts w:ascii="Lato Light" w:hAnsi="Lato Light"/>
        </w:rPr>
        <w:t xml:space="preserve"> Punkten bewertet.</w:t>
      </w:r>
    </w:p>
    <w:p w14:paraId="2DE0D330" w14:textId="77777777" w:rsidR="00C74473" w:rsidRPr="006A627D" w:rsidRDefault="00C74473" w:rsidP="00C74473">
      <w:pPr>
        <w:ind w:left="720"/>
        <w:jc w:val="both"/>
        <w:rPr>
          <w:rFonts w:ascii="Lato Light" w:hAnsi="Lato Light"/>
          <w:i/>
        </w:rPr>
      </w:pPr>
    </w:p>
    <w:p w14:paraId="2FA5F483" w14:textId="65875460" w:rsidR="00B77218" w:rsidRDefault="00B36DBA" w:rsidP="00B36DBA">
      <w:pPr>
        <w:pStyle w:val="Listenabsatz"/>
        <w:jc w:val="both"/>
        <w:rPr>
          <w:rFonts w:ascii="Lato Light" w:hAnsi="Lato Light"/>
        </w:rPr>
      </w:pPr>
      <w:r w:rsidRPr="00B36DBA">
        <w:rPr>
          <w:rFonts w:ascii="Lato Light" w:hAnsi="Lato Light"/>
        </w:rPr>
        <w:t>Für die Bewertung des Durchschnittsalters der eingesetzten Fahrzeuge ist ausschließlich das vom Bieter angegebene durchschnittliche Fahrzeugalter in Monaten maßgeblich. Maßgeblich sind ausschließlich die Werte der wertungsfähigen Angebote.</w:t>
      </w:r>
      <w:r>
        <w:rPr>
          <w:rFonts w:ascii="Lato Light" w:hAnsi="Lato Light"/>
        </w:rPr>
        <w:t xml:space="preserve"> </w:t>
      </w:r>
      <w:r w:rsidRPr="00B36DBA">
        <w:rPr>
          <w:rFonts w:ascii="Lato Light" w:hAnsi="Lato Light"/>
        </w:rPr>
        <w:t xml:space="preserve">Das Angebot mit dem niedrigsten Durchschnittsalter erhält die Höchstpunktzahl von </w:t>
      </w:r>
      <w:r w:rsidR="00C268AA">
        <w:rPr>
          <w:rFonts w:ascii="Lato Light" w:hAnsi="Lato Light"/>
        </w:rPr>
        <w:t>2</w:t>
      </w:r>
      <w:r w:rsidRPr="00B36DBA">
        <w:rPr>
          <w:rFonts w:ascii="Lato Light" w:hAnsi="Lato Light"/>
        </w:rPr>
        <w:t>0 Punkten.</w:t>
      </w:r>
      <w:r>
        <w:rPr>
          <w:rFonts w:ascii="Lato Light" w:hAnsi="Lato Light"/>
        </w:rPr>
        <w:t xml:space="preserve"> </w:t>
      </w:r>
      <w:r w:rsidRPr="00B36DBA">
        <w:rPr>
          <w:rFonts w:ascii="Lato Light" w:hAnsi="Lato Light"/>
        </w:rPr>
        <w:t>Die Bewertung der übrigen Angebote erfolgt proportional im Verhältnis zum niedrigsten angebotenen Durchschnittsalter. Hierzu wird die Höchstpunktzahl mit dem niedrigsten angebotenen Durchschnittsalter multipliziert und durch das Durchschnittsalter des jeweils zu bewertenden Angebots geteilt.</w:t>
      </w:r>
      <w:r>
        <w:rPr>
          <w:rFonts w:ascii="Lato Light" w:hAnsi="Lato Light"/>
        </w:rPr>
        <w:t xml:space="preserve"> Ein </w:t>
      </w:r>
      <w:r w:rsidRPr="00B36DBA">
        <w:rPr>
          <w:rFonts w:ascii="Lato Light" w:hAnsi="Lato Light"/>
        </w:rPr>
        <w:t xml:space="preserve">Durchschnittsalter von 0 Monaten </w:t>
      </w:r>
      <w:proofErr w:type="gramStart"/>
      <w:r w:rsidRPr="00B36DBA">
        <w:rPr>
          <w:rFonts w:ascii="Lato Light" w:hAnsi="Lato Light"/>
        </w:rPr>
        <w:t>w</w:t>
      </w:r>
      <w:r>
        <w:rPr>
          <w:rFonts w:ascii="Lato Light" w:hAnsi="Lato Light"/>
        </w:rPr>
        <w:t xml:space="preserve">ird </w:t>
      </w:r>
      <w:r w:rsidRPr="00B36DBA">
        <w:rPr>
          <w:rFonts w:ascii="Lato Light" w:hAnsi="Lato Light"/>
        </w:rPr>
        <w:t xml:space="preserve"> für</w:t>
      </w:r>
      <w:proofErr w:type="gramEnd"/>
      <w:r w:rsidRPr="00B36DBA">
        <w:rPr>
          <w:rFonts w:ascii="Lato Light" w:hAnsi="Lato Light"/>
        </w:rPr>
        <w:t xml:space="preserve"> die Berechnung mit 0,1 Monaten angesetzt.</w:t>
      </w:r>
      <w:r>
        <w:rPr>
          <w:rFonts w:ascii="Lato Light" w:hAnsi="Lato Light"/>
        </w:rPr>
        <w:t xml:space="preserve"> </w:t>
      </w:r>
      <w:r w:rsidRPr="00B36DBA">
        <w:rPr>
          <w:rFonts w:ascii="Lato Light" w:hAnsi="Lato Light"/>
        </w:rPr>
        <w:t>Die errechnete Punktzahl wird auf eine Nachkommastelle kaufmännisch gerundet.</w:t>
      </w:r>
    </w:p>
    <w:p w14:paraId="2C2D6189" w14:textId="77777777" w:rsidR="00B36DBA" w:rsidRDefault="00B36DBA" w:rsidP="00B36DBA">
      <w:pPr>
        <w:pStyle w:val="Listenabsatz"/>
        <w:jc w:val="both"/>
        <w:rPr>
          <w:rFonts w:ascii="Lato Light" w:hAnsi="Lato Light"/>
        </w:rPr>
      </w:pPr>
    </w:p>
    <w:p w14:paraId="569C70D0" w14:textId="77777777" w:rsidR="00E13E90" w:rsidRPr="00B36DBA" w:rsidRDefault="00E13E90" w:rsidP="00B36DBA">
      <w:pPr>
        <w:pStyle w:val="Listenabsatz"/>
        <w:jc w:val="both"/>
        <w:rPr>
          <w:rFonts w:ascii="Lato Light" w:hAnsi="Lato Light"/>
        </w:rPr>
      </w:pPr>
    </w:p>
    <w:p w14:paraId="501165F0" w14:textId="77777777" w:rsidR="00E13E90" w:rsidRDefault="00E13E90" w:rsidP="00E13E90">
      <w:pPr>
        <w:pStyle w:val="Listenabsatz"/>
        <w:ind w:left="1080"/>
        <w:jc w:val="both"/>
        <w:rPr>
          <w:rFonts w:ascii="Lato Light" w:hAnsi="Lato Light"/>
          <w:b/>
          <w:i/>
        </w:rPr>
      </w:pPr>
    </w:p>
    <w:p w14:paraId="50896DCB" w14:textId="2378102D" w:rsidR="00385B29" w:rsidRPr="00165938" w:rsidRDefault="009C1B45" w:rsidP="00385B29">
      <w:pPr>
        <w:pStyle w:val="Listenabsatz"/>
        <w:numPr>
          <w:ilvl w:val="1"/>
          <w:numId w:val="1"/>
        </w:numPr>
        <w:jc w:val="both"/>
        <w:rPr>
          <w:rFonts w:ascii="Lato Light" w:hAnsi="Lato Light"/>
          <w:b/>
          <w:i/>
        </w:rPr>
      </w:pPr>
      <w:r>
        <w:rPr>
          <w:rFonts w:ascii="Lato Light" w:hAnsi="Lato Light"/>
          <w:b/>
          <w:i/>
        </w:rPr>
        <w:t>Sicherheitskonzept</w:t>
      </w:r>
    </w:p>
    <w:p w14:paraId="4345E627" w14:textId="77777777" w:rsidR="00385B29" w:rsidRPr="006A627D" w:rsidRDefault="00385B29" w:rsidP="00385B29">
      <w:pPr>
        <w:pStyle w:val="Listenabsatz"/>
        <w:jc w:val="both"/>
        <w:rPr>
          <w:rFonts w:ascii="Lato Light" w:hAnsi="Lato Light"/>
        </w:rPr>
      </w:pPr>
    </w:p>
    <w:p w14:paraId="6B9B451A" w14:textId="386F6E23" w:rsidR="00385B29" w:rsidRPr="006A627D" w:rsidRDefault="00385B29" w:rsidP="00385B29">
      <w:pPr>
        <w:pStyle w:val="Listenabsatz"/>
        <w:jc w:val="both"/>
        <w:rPr>
          <w:rFonts w:ascii="Lato Light" w:hAnsi="Lato Light"/>
        </w:rPr>
      </w:pPr>
      <w:r>
        <w:rPr>
          <w:rFonts w:ascii="Lato Light" w:hAnsi="Lato Light"/>
        </w:rPr>
        <w:t xml:space="preserve">Das Kriterium wird mit </w:t>
      </w:r>
      <w:r w:rsidR="009C1B45">
        <w:rPr>
          <w:rFonts w:ascii="Lato Light" w:hAnsi="Lato Light"/>
        </w:rPr>
        <w:t>2</w:t>
      </w:r>
      <w:r>
        <w:rPr>
          <w:rFonts w:ascii="Lato Light" w:hAnsi="Lato Light"/>
        </w:rPr>
        <w:t>0</w:t>
      </w:r>
      <w:r w:rsidRPr="006A627D">
        <w:rPr>
          <w:rFonts w:ascii="Lato Light" w:hAnsi="Lato Light"/>
        </w:rPr>
        <w:t xml:space="preserve"> Punkten bewertet.</w:t>
      </w:r>
    </w:p>
    <w:p w14:paraId="3EB6D59B" w14:textId="77777777" w:rsidR="00385B29" w:rsidRPr="006A627D" w:rsidRDefault="00385B29" w:rsidP="00385B29">
      <w:pPr>
        <w:ind w:left="720"/>
        <w:jc w:val="both"/>
        <w:rPr>
          <w:rFonts w:ascii="Lato Light" w:hAnsi="Lato Light"/>
          <w:i/>
        </w:rPr>
      </w:pPr>
    </w:p>
    <w:p w14:paraId="67F526E9" w14:textId="2DAF27B2" w:rsidR="00EE3D39" w:rsidRDefault="009C1B45" w:rsidP="00385B29">
      <w:pPr>
        <w:pStyle w:val="Listenabsatz"/>
        <w:jc w:val="both"/>
        <w:rPr>
          <w:rFonts w:ascii="Lato Light" w:hAnsi="Lato Light"/>
        </w:rPr>
      </w:pPr>
      <w:r>
        <w:rPr>
          <w:rFonts w:ascii="Lato Light" w:hAnsi="Lato Light"/>
        </w:rPr>
        <w:t xml:space="preserve">Das Konzept </w:t>
      </w:r>
      <w:r w:rsidR="00B36DBA">
        <w:rPr>
          <w:rFonts w:ascii="Lato Light" w:hAnsi="Lato Light"/>
        </w:rPr>
        <w:t xml:space="preserve">darf </w:t>
      </w:r>
      <w:r>
        <w:rPr>
          <w:rFonts w:ascii="Lato Light" w:hAnsi="Lato Light"/>
        </w:rPr>
        <w:t>eine Größe von 2 DIN A4 Seiten</w:t>
      </w:r>
      <w:r w:rsidR="00260EF5">
        <w:rPr>
          <w:rFonts w:ascii="Lato Light" w:hAnsi="Lato Light"/>
        </w:rPr>
        <w:t xml:space="preserve"> </w:t>
      </w:r>
      <w:r>
        <w:rPr>
          <w:rFonts w:ascii="Lato Light" w:hAnsi="Lato Light"/>
        </w:rPr>
        <w:t xml:space="preserve">nicht überschreiten. </w:t>
      </w:r>
    </w:p>
    <w:p w14:paraId="0A4B2304" w14:textId="77777777" w:rsidR="00EE3D39" w:rsidRDefault="00EE3D39" w:rsidP="00385B29">
      <w:pPr>
        <w:pStyle w:val="Listenabsatz"/>
        <w:jc w:val="both"/>
        <w:rPr>
          <w:rFonts w:ascii="Lato Light" w:hAnsi="Lato Light"/>
        </w:rPr>
      </w:pPr>
    </w:p>
    <w:p w14:paraId="10D82D85" w14:textId="7F8D292E" w:rsidR="00EE3D39" w:rsidRDefault="00C268AA" w:rsidP="009C1B45">
      <w:pPr>
        <w:pStyle w:val="Listenabsatz"/>
        <w:jc w:val="both"/>
        <w:rPr>
          <w:rFonts w:ascii="Lato Light" w:hAnsi="Lato Light"/>
        </w:rPr>
      </w:pPr>
      <w:r w:rsidRPr="00C268AA">
        <w:rPr>
          <w:rFonts w:ascii="Lato Light" w:hAnsi="Lato Light"/>
        </w:rPr>
        <w:t>Das Konzept soll die vom Bieter vorgesehenen Maßnahmen zur Gewährleistung einer sicheren Durchführung der Schülerbeförderung darstellen.</w:t>
      </w:r>
    </w:p>
    <w:p w14:paraId="61A0A086" w14:textId="7F8AF4A4" w:rsidR="009C1B45" w:rsidRPr="006A627D" w:rsidRDefault="009C1B45" w:rsidP="009C1B45">
      <w:pPr>
        <w:pStyle w:val="Listenabsatz"/>
        <w:jc w:val="both"/>
        <w:rPr>
          <w:rFonts w:ascii="Lato Light" w:hAnsi="Lato Light"/>
        </w:rPr>
      </w:pPr>
      <w:r w:rsidRPr="006A627D">
        <w:rPr>
          <w:rFonts w:ascii="Lato Light" w:hAnsi="Lato Light"/>
        </w:rPr>
        <w:t xml:space="preserve">Die Angaben des </w:t>
      </w:r>
      <w:r>
        <w:rPr>
          <w:rFonts w:ascii="Lato Light" w:hAnsi="Lato Light"/>
        </w:rPr>
        <w:t>Sicherheits</w:t>
      </w:r>
      <w:r w:rsidRPr="006A627D">
        <w:rPr>
          <w:rFonts w:ascii="Lato Light" w:hAnsi="Lato Light"/>
        </w:rPr>
        <w:t>konzeptes werden Bestandteil der Leistungsbeschreibung und damit der vom Bieter und späteren Auftragnehmer geschuldeten Leistung.</w:t>
      </w:r>
    </w:p>
    <w:p w14:paraId="6A3B242C" w14:textId="77777777" w:rsidR="009C1B45" w:rsidRPr="006A627D" w:rsidRDefault="009C1B45" w:rsidP="009C1B45">
      <w:pPr>
        <w:pStyle w:val="Listenabsatz"/>
        <w:jc w:val="both"/>
        <w:rPr>
          <w:rFonts w:ascii="Lato Light" w:hAnsi="Lato Light"/>
        </w:rPr>
      </w:pPr>
    </w:p>
    <w:p w14:paraId="79E7909C" w14:textId="77777777" w:rsidR="009C1B45" w:rsidRPr="00165938" w:rsidRDefault="009C1B45" w:rsidP="009C1B45">
      <w:pPr>
        <w:pStyle w:val="Listenabsatz"/>
        <w:jc w:val="both"/>
        <w:rPr>
          <w:rFonts w:ascii="Lato Light" w:hAnsi="Lato Light"/>
          <w:i/>
          <w:u w:val="single"/>
        </w:rPr>
      </w:pPr>
      <w:r w:rsidRPr="00165938">
        <w:rPr>
          <w:rFonts w:ascii="Lato Light" w:hAnsi="Lato Light"/>
          <w:i/>
          <w:u w:val="single"/>
        </w:rPr>
        <w:t xml:space="preserve">Bewertung: </w:t>
      </w:r>
    </w:p>
    <w:p w14:paraId="583B9F3E" w14:textId="526BF2E5" w:rsidR="009C1B45" w:rsidRDefault="009C1B45" w:rsidP="00385B29">
      <w:pPr>
        <w:pStyle w:val="Listenabsatz"/>
        <w:jc w:val="both"/>
        <w:rPr>
          <w:rFonts w:ascii="Lato Light" w:hAnsi="Lato Light"/>
        </w:rPr>
      </w:pPr>
    </w:p>
    <w:p w14:paraId="5455C6A6" w14:textId="77777777" w:rsidR="00470641" w:rsidRPr="00470641" w:rsidRDefault="00470641" w:rsidP="00470641">
      <w:pPr>
        <w:pStyle w:val="Listenabsatz"/>
        <w:jc w:val="both"/>
        <w:rPr>
          <w:rFonts w:ascii="Lato Light" w:hAnsi="Lato Light"/>
        </w:rPr>
      </w:pPr>
      <w:r w:rsidRPr="00470641">
        <w:rPr>
          <w:rFonts w:ascii="Lato Light" w:hAnsi="Lato Light"/>
        </w:rPr>
        <w:t xml:space="preserve">Bewertet wird </w:t>
      </w:r>
      <w:proofErr w:type="gramStart"/>
      <w:r w:rsidRPr="00470641">
        <w:rPr>
          <w:rFonts w:ascii="Lato Light" w:hAnsi="Lato Light"/>
        </w:rPr>
        <w:t>ausschließlich das Niveau</w:t>
      </w:r>
      <w:proofErr w:type="gramEnd"/>
      <w:r w:rsidRPr="00470641">
        <w:rPr>
          <w:rFonts w:ascii="Lato Light" w:hAnsi="Lato Light"/>
        </w:rPr>
        <w:t xml:space="preserve"> der durch die dargestellten Maßnahmen erreichten Sicherheit der Leistungserbringung.</w:t>
      </w:r>
    </w:p>
    <w:p w14:paraId="16AEB04D" w14:textId="77777777" w:rsidR="00E13E90" w:rsidRPr="00470641" w:rsidRDefault="00E13E90" w:rsidP="00470641">
      <w:pPr>
        <w:pStyle w:val="Listenabsatz"/>
        <w:jc w:val="both"/>
        <w:rPr>
          <w:rFonts w:ascii="Lato Light" w:hAnsi="Lato Light"/>
        </w:rPr>
      </w:pPr>
    </w:p>
    <w:p w14:paraId="594A9E2F" w14:textId="5259B9DA" w:rsidR="00470641" w:rsidRPr="00470641" w:rsidRDefault="00470641" w:rsidP="00470641">
      <w:pPr>
        <w:pStyle w:val="Listenabsatz"/>
        <w:jc w:val="both"/>
        <w:rPr>
          <w:rFonts w:ascii="Lato Light" w:hAnsi="Lato Light"/>
        </w:rPr>
      </w:pPr>
      <w:r w:rsidRPr="00470641">
        <w:rPr>
          <w:rFonts w:ascii="Lato Light" w:hAnsi="Lato Light"/>
        </w:rPr>
        <w:t xml:space="preserve">20 Punkte: </w:t>
      </w:r>
      <w:r w:rsidR="00E13E90">
        <w:rPr>
          <w:rFonts w:ascii="Lato Light" w:hAnsi="Lato Light"/>
        </w:rPr>
        <w:tab/>
      </w:r>
      <w:r w:rsidRPr="00470641">
        <w:rPr>
          <w:rFonts w:ascii="Lato Light" w:hAnsi="Lato Light"/>
        </w:rPr>
        <w:t>sehr hohes Sicherheitsniveau</w:t>
      </w:r>
    </w:p>
    <w:p w14:paraId="1EA36417" w14:textId="573BB995" w:rsidR="00470641" w:rsidRPr="00470641" w:rsidRDefault="00470641" w:rsidP="00470641">
      <w:pPr>
        <w:pStyle w:val="Listenabsatz"/>
        <w:jc w:val="both"/>
        <w:rPr>
          <w:rFonts w:ascii="Lato Light" w:hAnsi="Lato Light"/>
        </w:rPr>
      </w:pPr>
      <w:r w:rsidRPr="00470641">
        <w:rPr>
          <w:rFonts w:ascii="Lato Light" w:hAnsi="Lato Light"/>
        </w:rPr>
        <w:t xml:space="preserve">15 Punkte: </w:t>
      </w:r>
      <w:r w:rsidR="00E13E90">
        <w:rPr>
          <w:rFonts w:ascii="Lato Light" w:hAnsi="Lato Light"/>
        </w:rPr>
        <w:tab/>
      </w:r>
      <w:r w:rsidRPr="00470641">
        <w:rPr>
          <w:rFonts w:ascii="Lato Light" w:hAnsi="Lato Light"/>
        </w:rPr>
        <w:t>hohes Sicherheitsniveau</w:t>
      </w:r>
    </w:p>
    <w:p w14:paraId="7D439939" w14:textId="294B7DB8" w:rsidR="00470641" w:rsidRPr="00470641" w:rsidRDefault="00470641" w:rsidP="00470641">
      <w:pPr>
        <w:pStyle w:val="Listenabsatz"/>
        <w:jc w:val="both"/>
        <w:rPr>
          <w:rFonts w:ascii="Lato Light" w:hAnsi="Lato Light"/>
        </w:rPr>
      </w:pPr>
      <w:r w:rsidRPr="00470641">
        <w:rPr>
          <w:rFonts w:ascii="Lato Light" w:hAnsi="Lato Light"/>
        </w:rPr>
        <w:t xml:space="preserve">10 Punkte: </w:t>
      </w:r>
      <w:r w:rsidR="00E13E90">
        <w:rPr>
          <w:rFonts w:ascii="Lato Light" w:hAnsi="Lato Light"/>
        </w:rPr>
        <w:tab/>
      </w:r>
      <w:r w:rsidRPr="00470641">
        <w:rPr>
          <w:rFonts w:ascii="Lato Light" w:hAnsi="Lato Light"/>
        </w:rPr>
        <w:t>mittleres Sicherheitsniveau</w:t>
      </w:r>
    </w:p>
    <w:p w14:paraId="255A1BDD" w14:textId="28000233" w:rsidR="00470641" w:rsidRPr="00470641" w:rsidRDefault="00E13E90" w:rsidP="00470641">
      <w:pPr>
        <w:pStyle w:val="Listenabsatz"/>
        <w:jc w:val="both"/>
        <w:rPr>
          <w:rFonts w:ascii="Lato Light" w:hAnsi="Lato Light"/>
        </w:rPr>
      </w:pPr>
      <w:r>
        <w:rPr>
          <w:rFonts w:ascii="Lato Light" w:hAnsi="Lato Light"/>
        </w:rPr>
        <w:t xml:space="preserve">  </w:t>
      </w:r>
      <w:r w:rsidR="00470641" w:rsidRPr="00470641">
        <w:rPr>
          <w:rFonts w:ascii="Lato Light" w:hAnsi="Lato Light"/>
        </w:rPr>
        <w:t xml:space="preserve">5 Punkte: </w:t>
      </w:r>
      <w:r>
        <w:rPr>
          <w:rFonts w:ascii="Lato Light" w:hAnsi="Lato Light"/>
        </w:rPr>
        <w:tab/>
      </w:r>
      <w:r w:rsidR="00470641" w:rsidRPr="00470641">
        <w:rPr>
          <w:rFonts w:ascii="Lato Light" w:hAnsi="Lato Light"/>
        </w:rPr>
        <w:t>niedriges Sicherheitsniveau</w:t>
      </w:r>
    </w:p>
    <w:p w14:paraId="3FFC0AA3" w14:textId="2361299C" w:rsidR="00BC6A92" w:rsidRDefault="00E13E90" w:rsidP="00385B29">
      <w:pPr>
        <w:pStyle w:val="Listenabsatz"/>
        <w:jc w:val="both"/>
        <w:rPr>
          <w:rFonts w:ascii="Lato Light" w:hAnsi="Lato Light"/>
        </w:rPr>
      </w:pPr>
      <w:r>
        <w:rPr>
          <w:rFonts w:ascii="Lato Light" w:hAnsi="Lato Light"/>
        </w:rPr>
        <w:t xml:space="preserve">  </w:t>
      </w:r>
      <w:r w:rsidR="00470641" w:rsidRPr="00470641">
        <w:rPr>
          <w:rFonts w:ascii="Lato Light" w:hAnsi="Lato Light"/>
        </w:rPr>
        <w:t xml:space="preserve">0 Punkte: </w:t>
      </w:r>
      <w:r>
        <w:rPr>
          <w:rFonts w:ascii="Lato Light" w:hAnsi="Lato Light"/>
        </w:rPr>
        <w:tab/>
      </w:r>
      <w:r w:rsidR="00470641" w:rsidRPr="00470641">
        <w:rPr>
          <w:rFonts w:ascii="Lato Light" w:hAnsi="Lato Light"/>
        </w:rPr>
        <w:t>kein ausreichendes Sicherheitsniveau erkennbar</w:t>
      </w:r>
    </w:p>
    <w:p w14:paraId="5B7597AE" w14:textId="77777777" w:rsidR="00133DD7" w:rsidRPr="00853CB9" w:rsidRDefault="00133DD7" w:rsidP="00385B29">
      <w:pPr>
        <w:pStyle w:val="Listenabsatz"/>
        <w:jc w:val="both"/>
        <w:rPr>
          <w:rFonts w:ascii="Lato Light" w:hAnsi="Lato Light"/>
        </w:rPr>
      </w:pPr>
    </w:p>
    <w:p w14:paraId="2EC62473" w14:textId="65D57B56" w:rsidR="002F01EB" w:rsidRPr="006A627D" w:rsidRDefault="002F01EB" w:rsidP="002F01EB">
      <w:pPr>
        <w:pStyle w:val="Listenabsatz"/>
        <w:numPr>
          <w:ilvl w:val="0"/>
          <w:numId w:val="1"/>
        </w:numPr>
        <w:rPr>
          <w:rFonts w:ascii="Lato Light" w:hAnsi="Lato Light"/>
          <w:b/>
          <w:bCs/>
        </w:rPr>
      </w:pPr>
      <w:bookmarkStart w:id="0" w:name="_Toc237419416"/>
      <w:r w:rsidRPr="006A627D">
        <w:rPr>
          <w:rFonts w:ascii="Lato Light" w:hAnsi="Lato Light"/>
          <w:b/>
          <w:bCs/>
        </w:rPr>
        <w:lastRenderedPageBreak/>
        <w:t>Zuschlag</w:t>
      </w:r>
      <w:bookmarkEnd w:id="0"/>
    </w:p>
    <w:p w14:paraId="02712E1E" w14:textId="77777777" w:rsidR="002F01EB" w:rsidRPr="006A627D" w:rsidRDefault="002F01EB" w:rsidP="002F01EB">
      <w:pPr>
        <w:pStyle w:val="Listenabsatz"/>
        <w:rPr>
          <w:rFonts w:ascii="Lato Light" w:hAnsi="Lato Light"/>
        </w:rPr>
      </w:pPr>
    </w:p>
    <w:p w14:paraId="4B02DC4F" w14:textId="64F5C6C6" w:rsidR="002F01EB" w:rsidRPr="006A627D" w:rsidRDefault="002F01EB" w:rsidP="00F70220">
      <w:pPr>
        <w:pStyle w:val="Listenabsatz"/>
        <w:jc w:val="both"/>
        <w:rPr>
          <w:rFonts w:ascii="Lato Light" w:hAnsi="Lato Light"/>
        </w:rPr>
      </w:pPr>
      <w:r w:rsidRPr="006A627D">
        <w:rPr>
          <w:rFonts w:ascii="Lato Light" w:hAnsi="Lato Light"/>
        </w:rPr>
        <w:t xml:space="preserve">Die Zuschlags- und Bindefrist läuft am </w:t>
      </w:r>
      <w:r w:rsidR="00BC6A92" w:rsidRPr="00165ED3">
        <w:rPr>
          <w:rFonts w:ascii="Lato Light" w:hAnsi="Lato Light"/>
          <w:b/>
          <w:bCs/>
        </w:rPr>
        <w:t>31</w:t>
      </w:r>
      <w:r w:rsidR="00447F58" w:rsidRPr="00165ED3">
        <w:rPr>
          <w:rFonts w:ascii="Lato Light" w:hAnsi="Lato Light"/>
          <w:b/>
          <w:bCs/>
        </w:rPr>
        <w:t>.</w:t>
      </w:r>
      <w:r w:rsidR="00BC6A92" w:rsidRPr="00165ED3">
        <w:rPr>
          <w:rFonts w:ascii="Lato Light" w:hAnsi="Lato Light"/>
          <w:b/>
          <w:bCs/>
        </w:rPr>
        <w:t xml:space="preserve"> Juli </w:t>
      </w:r>
      <w:r w:rsidR="009664F9" w:rsidRPr="00165ED3">
        <w:rPr>
          <w:rFonts w:ascii="Lato Light" w:hAnsi="Lato Light"/>
          <w:b/>
          <w:bCs/>
        </w:rPr>
        <w:t>20</w:t>
      </w:r>
      <w:r w:rsidR="00BC6A92" w:rsidRPr="00165ED3">
        <w:rPr>
          <w:rFonts w:ascii="Lato Light" w:hAnsi="Lato Light"/>
          <w:b/>
          <w:bCs/>
        </w:rPr>
        <w:t>26</w:t>
      </w:r>
      <w:r w:rsidRPr="00165ED3">
        <w:rPr>
          <w:rFonts w:ascii="Lato Light" w:hAnsi="Lato Light"/>
        </w:rPr>
        <w:t xml:space="preserve"> </w:t>
      </w:r>
      <w:r w:rsidRPr="006A627D">
        <w:rPr>
          <w:rFonts w:ascii="Lato Light" w:hAnsi="Lato Light"/>
        </w:rPr>
        <w:t>ab. Der Auftraggeber strebt dennoch an, den Zuschlag zu einem früheren Zeitpunkt zu erteilen. Ein Anspruch auf eine vorzeitige Zuschlagserteilung besteht nicht.</w:t>
      </w:r>
    </w:p>
    <w:p w14:paraId="5C1EDB7E" w14:textId="77777777" w:rsidR="005342C1" w:rsidRPr="006A627D" w:rsidRDefault="005342C1" w:rsidP="00F70220">
      <w:pPr>
        <w:pStyle w:val="Listenabsatz"/>
        <w:jc w:val="both"/>
        <w:rPr>
          <w:rFonts w:ascii="Lato Light" w:hAnsi="Lato Light"/>
        </w:rPr>
      </w:pPr>
    </w:p>
    <w:p w14:paraId="587C2F19" w14:textId="77777777" w:rsidR="002F01EB" w:rsidRPr="006A627D" w:rsidRDefault="002F01EB" w:rsidP="002F01EB">
      <w:pPr>
        <w:pStyle w:val="Listenabsatz"/>
        <w:numPr>
          <w:ilvl w:val="0"/>
          <w:numId w:val="1"/>
        </w:numPr>
        <w:rPr>
          <w:rFonts w:ascii="Lato Light" w:hAnsi="Lato Light"/>
          <w:b/>
          <w:bCs/>
        </w:rPr>
      </w:pPr>
      <w:bookmarkStart w:id="1" w:name="_Toc237419417"/>
      <w:r w:rsidRPr="006A627D">
        <w:rPr>
          <w:rFonts w:ascii="Lato Light" w:hAnsi="Lato Light"/>
          <w:b/>
          <w:bCs/>
        </w:rPr>
        <w:t>Umgang mit Daten des Bieters</w:t>
      </w:r>
      <w:bookmarkEnd w:id="1"/>
    </w:p>
    <w:p w14:paraId="2F27B031" w14:textId="77777777" w:rsidR="002F01EB" w:rsidRPr="006A627D" w:rsidRDefault="002F01EB" w:rsidP="00F70220">
      <w:pPr>
        <w:pStyle w:val="Listenabsatz"/>
        <w:jc w:val="both"/>
        <w:rPr>
          <w:rFonts w:ascii="Lato Light" w:hAnsi="Lato Light"/>
        </w:rPr>
      </w:pPr>
    </w:p>
    <w:p w14:paraId="209F2709" w14:textId="58E11D6B" w:rsidR="002F01EB" w:rsidRPr="006A627D" w:rsidRDefault="002F01EB" w:rsidP="00F70220">
      <w:pPr>
        <w:pStyle w:val="Listenabsatz"/>
        <w:jc w:val="both"/>
        <w:rPr>
          <w:rFonts w:ascii="Lato Light" w:hAnsi="Lato Light"/>
        </w:rPr>
      </w:pPr>
      <w:r w:rsidRPr="006A627D">
        <w:rPr>
          <w:rFonts w:ascii="Lato Light" w:hAnsi="Lato Light"/>
        </w:rPr>
        <w:t xml:space="preserve">Der Bieter erklärt sich damit einverstanden, dass die von ihm mitgeteilten personenbezogenen Daten für das Vergabeverfahren verarbeitet und gespeichert werden können und im Falle einer vorgesehenen Zuschlagserteilung an ihn gegenüber nicht berücksichtigten Bietern eine Vorabinformation gem. § </w:t>
      </w:r>
      <w:r w:rsidR="003F69A3" w:rsidRPr="006A627D">
        <w:rPr>
          <w:rFonts w:ascii="Lato Light" w:hAnsi="Lato Light"/>
        </w:rPr>
        <w:t>134</w:t>
      </w:r>
      <w:r w:rsidRPr="006A627D">
        <w:rPr>
          <w:rFonts w:ascii="Lato Light" w:hAnsi="Lato Light"/>
        </w:rPr>
        <w:t xml:space="preserve"> GWB erfolgt.</w:t>
      </w:r>
    </w:p>
    <w:p w14:paraId="14A958F1" w14:textId="77777777" w:rsidR="002F01EB" w:rsidRPr="006A627D" w:rsidRDefault="002F01EB" w:rsidP="00F70220">
      <w:pPr>
        <w:pStyle w:val="Listenabsatz"/>
        <w:jc w:val="both"/>
        <w:rPr>
          <w:rFonts w:ascii="Lato Light" w:hAnsi="Lato Light"/>
        </w:rPr>
      </w:pPr>
    </w:p>
    <w:p w14:paraId="3FC5D2C4" w14:textId="4E8D7898" w:rsidR="002F01EB" w:rsidRPr="006A627D" w:rsidRDefault="00E85027" w:rsidP="002F01EB">
      <w:pPr>
        <w:pStyle w:val="Listenabsatz"/>
        <w:numPr>
          <w:ilvl w:val="0"/>
          <w:numId w:val="1"/>
        </w:numPr>
        <w:rPr>
          <w:rFonts w:ascii="Lato Light" w:hAnsi="Lato Light"/>
          <w:b/>
          <w:bCs/>
        </w:rPr>
      </w:pPr>
      <w:bookmarkStart w:id="2" w:name="_Toc237419418"/>
      <w:r w:rsidRPr="006A627D">
        <w:rPr>
          <w:rFonts w:ascii="Lato Light" w:hAnsi="Lato Light"/>
          <w:b/>
          <w:bCs/>
        </w:rPr>
        <w:t xml:space="preserve"> </w:t>
      </w:r>
      <w:r w:rsidR="002F01EB" w:rsidRPr="006A627D">
        <w:rPr>
          <w:rFonts w:ascii="Lato Light" w:hAnsi="Lato Light"/>
          <w:b/>
          <w:bCs/>
        </w:rPr>
        <w:t>Kosten für die Teilnahme am Verfahren</w:t>
      </w:r>
      <w:bookmarkEnd w:id="2"/>
    </w:p>
    <w:p w14:paraId="23339268" w14:textId="77777777" w:rsidR="002F01EB" w:rsidRPr="006A627D" w:rsidRDefault="002F01EB" w:rsidP="00F70220">
      <w:pPr>
        <w:pStyle w:val="Listenabsatz"/>
        <w:jc w:val="both"/>
        <w:rPr>
          <w:rFonts w:ascii="Lato Light" w:hAnsi="Lato Light"/>
        </w:rPr>
      </w:pPr>
    </w:p>
    <w:p w14:paraId="0C845429" w14:textId="77777777" w:rsidR="002F01EB" w:rsidRPr="006A627D" w:rsidRDefault="002F01EB" w:rsidP="00F70220">
      <w:pPr>
        <w:pStyle w:val="Listenabsatz"/>
        <w:jc w:val="both"/>
        <w:rPr>
          <w:rFonts w:ascii="Lato Light" w:hAnsi="Lato Light"/>
        </w:rPr>
      </w:pPr>
      <w:r w:rsidRPr="006A627D">
        <w:rPr>
          <w:rFonts w:ascii="Lato Light" w:hAnsi="Lato Light"/>
        </w:rPr>
        <w:t>Für die Teilnahme am Verfahren, insbesondere die Ausarbeitung der Angebote, erfolgt keine Vergütung, Kostenerstattung oder Entschädigung.</w:t>
      </w:r>
    </w:p>
    <w:p w14:paraId="4724675A" w14:textId="77777777" w:rsidR="00BC6A92" w:rsidRPr="00C268AA" w:rsidRDefault="00BC6A92" w:rsidP="00C268AA">
      <w:pPr>
        <w:jc w:val="both"/>
        <w:rPr>
          <w:rFonts w:ascii="Lato Light" w:hAnsi="Lato Light"/>
        </w:rPr>
      </w:pPr>
    </w:p>
    <w:p w14:paraId="757FF4A6" w14:textId="77777777" w:rsidR="00BC6A92" w:rsidRPr="006A627D" w:rsidRDefault="00BC6A92" w:rsidP="00F70220">
      <w:pPr>
        <w:pStyle w:val="Listenabsatz"/>
        <w:jc w:val="both"/>
        <w:rPr>
          <w:rFonts w:ascii="Lato Light" w:hAnsi="Lato Light"/>
        </w:rPr>
      </w:pPr>
    </w:p>
    <w:p w14:paraId="6EBC9C61" w14:textId="24583BFB" w:rsidR="002F01EB" w:rsidRPr="006A627D" w:rsidRDefault="00E85027" w:rsidP="002F01EB">
      <w:pPr>
        <w:pStyle w:val="Listenabsatz"/>
        <w:numPr>
          <w:ilvl w:val="0"/>
          <w:numId w:val="1"/>
        </w:numPr>
        <w:rPr>
          <w:rFonts w:ascii="Lato Light" w:hAnsi="Lato Light"/>
          <w:b/>
          <w:bCs/>
        </w:rPr>
      </w:pPr>
      <w:bookmarkStart w:id="3" w:name="_Toc237419419"/>
      <w:r w:rsidRPr="006A627D">
        <w:rPr>
          <w:rFonts w:ascii="Lato Light" w:hAnsi="Lato Light"/>
          <w:b/>
          <w:bCs/>
        </w:rPr>
        <w:t xml:space="preserve"> </w:t>
      </w:r>
      <w:r w:rsidR="002F01EB" w:rsidRPr="006A627D">
        <w:rPr>
          <w:rFonts w:ascii="Lato Light" w:hAnsi="Lato Light"/>
          <w:b/>
          <w:bCs/>
        </w:rPr>
        <w:t>Akteneinsicht in einem Nachprüfungsverfahren</w:t>
      </w:r>
      <w:bookmarkEnd w:id="3"/>
    </w:p>
    <w:p w14:paraId="54C82E52" w14:textId="77777777" w:rsidR="002F01EB" w:rsidRPr="006A627D" w:rsidRDefault="002F01EB" w:rsidP="00F70220">
      <w:pPr>
        <w:pStyle w:val="Listenabsatz"/>
        <w:jc w:val="both"/>
        <w:rPr>
          <w:rFonts w:ascii="Lato Light" w:hAnsi="Lato Light"/>
        </w:rPr>
      </w:pPr>
    </w:p>
    <w:p w14:paraId="1EA5EE03" w14:textId="7ECB9898" w:rsidR="002F01EB" w:rsidRDefault="002F01EB" w:rsidP="00F70220">
      <w:pPr>
        <w:pStyle w:val="Listenabsatz"/>
        <w:jc w:val="both"/>
        <w:rPr>
          <w:rFonts w:ascii="Lato Light" w:hAnsi="Lato Light"/>
        </w:rPr>
      </w:pPr>
      <w:r w:rsidRPr="006A627D">
        <w:rPr>
          <w:rFonts w:ascii="Lato Light" w:hAnsi="Lato Light"/>
        </w:rPr>
        <w:t xml:space="preserve">Es wird darauf hingewiesen, dass bei der Durchführung eines Nachprüfungsverfahrens nach den §§ </w:t>
      </w:r>
      <w:r w:rsidR="00300E51" w:rsidRPr="006A627D">
        <w:rPr>
          <w:rFonts w:ascii="Lato Light" w:hAnsi="Lato Light"/>
        </w:rPr>
        <w:t>160</w:t>
      </w:r>
      <w:r w:rsidRPr="006A627D">
        <w:rPr>
          <w:rFonts w:ascii="Lato Light" w:hAnsi="Lato Light"/>
        </w:rPr>
        <w:t xml:space="preserve"> ff. GWB grundsätzlich allen Verfahrensbeteiligten ein Akteneinsichtsrecht zusteht (§ </w:t>
      </w:r>
      <w:r w:rsidR="00300E51" w:rsidRPr="006A627D">
        <w:rPr>
          <w:rFonts w:ascii="Lato Light" w:hAnsi="Lato Light"/>
        </w:rPr>
        <w:t>165</w:t>
      </w:r>
      <w:r w:rsidRPr="006A627D">
        <w:rPr>
          <w:rFonts w:ascii="Lato Light" w:hAnsi="Lato Light"/>
        </w:rPr>
        <w:t xml:space="preserve"> GWB). Jedes Angebot wird in die Vergabeakte aufgenommen. Der Auftraggeber ist gem. § 1</w:t>
      </w:r>
      <w:r w:rsidR="00F371A4" w:rsidRPr="006A627D">
        <w:rPr>
          <w:rFonts w:ascii="Lato Light" w:hAnsi="Lato Light"/>
        </w:rPr>
        <w:t>63</w:t>
      </w:r>
      <w:r w:rsidRPr="006A627D">
        <w:rPr>
          <w:rFonts w:ascii="Lato Light" w:hAnsi="Lato Light"/>
        </w:rPr>
        <w:t xml:space="preserve"> Abs. 2 GWB verpflichtet, der Vergabekammer die gesamten Akten sofort zur Verfügung zu stellen. Die Bieter müssen daher mit der konkreten Möglichkeit rechnen, dass ihr gesamtes Angebot von den Verfahrensbeteiligten eingesehen wird. Es liegt somit im eigenen Interesse eines jeden Bieters, geheimhaltungsbedürftige Unterlagen bereits mit der Abgabe des Angebots entsprechend zu kennzeichnen. Dies sollte durch Anbringung der Kennzeichnung „Geheim“ o.ä. neben den jeweiligen Seitenzahlen der Blätter des Angebots erfolgen. Die Entscheidung über den Umfang der Akteneinsicht obliegt allein der Vergabekammer.</w:t>
      </w:r>
    </w:p>
    <w:p w14:paraId="1EED47B7" w14:textId="77777777" w:rsidR="00162C7B" w:rsidRPr="006A627D" w:rsidRDefault="00162C7B" w:rsidP="00F70220">
      <w:pPr>
        <w:pStyle w:val="Listenabsatz"/>
        <w:jc w:val="both"/>
        <w:rPr>
          <w:rFonts w:ascii="Lato Light" w:hAnsi="Lato Light"/>
        </w:rPr>
      </w:pPr>
    </w:p>
    <w:p w14:paraId="5EA8A3FB" w14:textId="54C2D58B" w:rsidR="002F01EB" w:rsidRPr="003A27B9" w:rsidRDefault="00C268AA" w:rsidP="00C268AA">
      <w:pPr>
        <w:pStyle w:val="Listenabsatz"/>
        <w:numPr>
          <w:ilvl w:val="0"/>
          <w:numId w:val="1"/>
        </w:numPr>
        <w:jc w:val="both"/>
        <w:rPr>
          <w:rFonts w:ascii="Lato Light" w:hAnsi="Lato Light"/>
          <w:b/>
          <w:bCs/>
        </w:rPr>
      </w:pPr>
      <w:r>
        <w:rPr>
          <w:rFonts w:ascii="Lato Light" w:hAnsi="Lato Light"/>
        </w:rPr>
        <w:t xml:space="preserve"> </w:t>
      </w:r>
      <w:r w:rsidRPr="003A27B9">
        <w:rPr>
          <w:rFonts w:ascii="Lato Light" w:hAnsi="Lato Light"/>
          <w:b/>
          <w:bCs/>
        </w:rPr>
        <w:t>Anwendbares Vergaberecht, Kollisionsregelungen</w:t>
      </w:r>
    </w:p>
    <w:p w14:paraId="0F8CEC40" w14:textId="77777777" w:rsidR="003A27B9" w:rsidRDefault="003A27B9" w:rsidP="003A27B9">
      <w:pPr>
        <w:pStyle w:val="Listenabsatz"/>
        <w:jc w:val="both"/>
        <w:rPr>
          <w:rFonts w:ascii="Lato Light" w:hAnsi="Lato Light"/>
        </w:rPr>
      </w:pPr>
    </w:p>
    <w:p w14:paraId="47C995BC" w14:textId="77777777" w:rsidR="003A27B9" w:rsidRPr="003A27B9" w:rsidRDefault="003A27B9" w:rsidP="003A27B9">
      <w:pPr>
        <w:pStyle w:val="Listenabsatz"/>
        <w:jc w:val="both"/>
        <w:rPr>
          <w:rFonts w:ascii="Lato Light" w:hAnsi="Lato Light"/>
        </w:rPr>
      </w:pPr>
      <w:r w:rsidRPr="003A27B9">
        <w:rPr>
          <w:rFonts w:ascii="Lato Light" w:hAnsi="Lato Light"/>
        </w:rPr>
        <w:t>Der Auftraggeber führt das Vergabeverfahren nach den einschlägigen vergaberechtlichen Vorschriften, insbesondere nach dem Gesetz gegen Wettbewerbsbeschränkungen (GWB) und der Verordnung über die Vergabe öffentlicher Aufträge (VgV), jeweils in der geltenden Fassung, sowie den weiteren einschlägigen bundes- und landesrechtlichen Bestimmungen durch.</w:t>
      </w:r>
    </w:p>
    <w:p w14:paraId="70E6902E" w14:textId="77777777" w:rsidR="003A27B9" w:rsidRDefault="003A27B9" w:rsidP="003A27B9">
      <w:pPr>
        <w:pStyle w:val="Listenabsatz"/>
        <w:jc w:val="both"/>
        <w:rPr>
          <w:rFonts w:ascii="Lato Light" w:hAnsi="Lato Light"/>
        </w:rPr>
      </w:pPr>
    </w:p>
    <w:p w14:paraId="4880D75F" w14:textId="33236BAD" w:rsidR="003A27B9" w:rsidRPr="003A27B9" w:rsidRDefault="003A27B9" w:rsidP="003A27B9">
      <w:pPr>
        <w:pStyle w:val="Listenabsatz"/>
        <w:jc w:val="both"/>
        <w:rPr>
          <w:rFonts w:ascii="Lato Light" w:hAnsi="Lato Light"/>
        </w:rPr>
      </w:pPr>
      <w:r w:rsidRPr="003A27B9">
        <w:rPr>
          <w:rFonts w:ascii="Lato Light" w:hAnsi="Lato Light"/>
        </w:rPr>
        <w:t>Zwingende gesetzliche Bestimmungen gehen entgegenstehenden Regelungen der Vergabeunterlagen vor.</w:t>
      </w:r>
    </w:p>
    <w:p w14:paraId="11D32943" w14:textId="77777777" w:rsidR="003A27B9" w:rsidRPr="003A27B9" w:rsidRDefault="003A27B9" w:rsidP="003A27B9">
      <w:pPr>
        <w:pStyle w:val="Listenabsatz"/>
        <w:jc w:val="both"/>
        <w:rPr>
          <w:rFonts w:ascii="Lato Light" w:hAnsi="Lato Light"/>
        </w:rPr>
      </w:pPr>
    </w:p>
    <w:p w14:paraId="4E871259" w14:textId="77777777" w:rsidR="003A27B9" w:rsidRPr="003A27B9" w:rsidRDefault="003A27B9" w:rsidP="003A27B9">
      <w:pPr>
        <w:pStyle w:val="Listenabsatz"/>
        <w:jc w:val="both"/>
        <w:rPr>
          <w:rFonts w:ascii="Lato Light" w:hAnsi="Lato Light"/>
        </w:rPr>
      </w:pPr>
      <w:r w:rsidRPr="003A27B9">
        <w:rPr>
          <w:rFonts w:ascii="Lato Light" w:hAnsi="Lato Light"/>
        </w:rPr>
        <w:lastRenderedPageBreak/>
        <w:t>Die Bewerbungsbedingungen konkretisieren und ergänzen die gesetzlichen Vorgaben für das vorliegende Vergabeverfahren und sind von den Bewerbern zu beachten. Sie sind im Einklang mit den maßgeblichen gesetzlichen Bestimmungen auszulegen.</w:t>
      </w:r>
    </w:p>
    <w:p w14:paraId="2ED7AC89" w14:textId="77777777" w:rsidR="003A27B9" w:rsidRPr="003A27B9" w:rsidRDefault="003A27B9" w:rsidP="003A27B9">
      <w:pPr>
        <w:pStyle w:val="Listenabsatz"/>
        <w:jc w:val="both"/>
        <w:rPr>
          <w:rFonts w:ascii="Lato Light" w:hAnsi="Lato Light"/>
        </w:rPr>
      </w:pPr>
    </w:p>
    <w:p w14:paraId="3E6CED52" w14:textId="77777777" w:rsidR="003A27B9" w:rsidRPr="003A27B9" w:rsidRDefault="003A27B9" w:rsidP="003A27B9">
      <w:pPr>
        <w:pStyle w:val="Listenabsatz"/>
        <w:jc w:val="both"/>
        <w:rPr>
          <w:rFonts w:ascii="Lato Light" w:hAnsi="Lato Light"/>
        </w:rPr>
      </w:pPr>
      <w:r w:rsidRPr="003A27B9">
        <w:rPr>
          <w:rFonts w:ascii="Lato Light" w:hAnsi="Lato Light"/>
        </w:rPr>
        <w:t>Bei Widersprüchen zwischen der Auftragsbekanntmachung und den übrigen Vergabeunterlagen geht die Auftragsbekanntmachung in ihrer jeweils maßgeblichen Fassung vor.</w:t>
      </w:r>
    </w:p>
    <w:p w14:paraId="73D9398E" w14:textId="77777777" w:rsidR="003A27B9" w:rsidRPr="003A27B9" w:rsidRDefault="003A27B9" w:rsidP="003A27B9">
      <w:pPr>
        <w:pStyle w:val="Listenabsatz"/>
        <w:jc w:val="both"/>
        <w:rPr>
          <w:rFonts w:ascii="Lato Light" w:hAnsi="Lato Light"/>
        </w:rPr>
      </w:pPr>
    </w:p>
    <w:p w14:paraId="1F72F8E5" w14:textId="2939AF19" w:rsidR="006851A5" w:rsidRPr="006A627D" w:rsidRDefault="003A27B9" w:rsidP="003A27B9">
      <w:pPr>
        <w:pStyle w:val="Listenabsatz"/>
        <w:jc w:val="both"/>
        <w:rPr>
          <w:rFonts w:ascii="Lato Light" w:hAnsi="Lato Light"/>
        </w:rPr>
      </w:pPr>
      <w:r w:rsidRPr="003A27B9">
        <w:rPr>
          <w:rFonts w:ascii="Lato Light" w:hAnsi="Lato Light"/>
        </w:rPr>
        <w:t xml:space="preserve">Änderungen und Klarstellungen der Vergabeunterlagen werden über die Vergabeplattform </w:t>
      </w:r>
      <w:r>
        <w:rPr>
          <w:rFonts w:ascii="Lato Light" w:hAnsi="Lato Light"/>
        </w:rPr>
        <w:t xml:space="preserve">DTVP </w:t>
      </w:r>
      <w:r w:rsidRPr="003A27B9">
        <w:rPr>
          <w:rFonts w:ascii="Lato Light" w:hAnsi="Lato Light"/>
        </w:rPr>
        <w:t>bekannt gemacht und sind zu beachten.</w:t>
      </w:r>
    </w:p>
    <w:sectPr w:rsidR="006851A5" w:rsidRPr="006A627D" w:rsidSect="002F0048">
      <w:footerReference w:type="even" r:id="rId8"/>
      <w:footerReference w:type="default" r:id="rId9"/>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60940" w14:textId="77777777" w:rsidR="00ED146A" w:rsidRDefault="00ED146A" w:rsidP="00F171A9">
      <w:r>
        <w:separator/>
      </w:r>
    </w:p>
  </w:endnote>
  <w:endnote w:type="continuationSeparator" w:id="0">
    <w:p w14:paraId="58E59E25" w14:textId="77777777" w:rsidR="00ED146A" w:rsidRDefault="00ED146A" w:rsidP="00F1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Light">
    <w:panose1 w:val="020F0302020204030203"/>
    <w:charset w:val="00"/>
    <w:family w:val="swiss"/>
    <w:pitch w:val="variable"/>
    <w:sig w:usb0="A00000AF" w:usb1="50006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6856C" w14:textId="77777777" w:rsidR="00DB5A4A" w:rsidRDefault="00DB5A4A" w:rsidP="00F171A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E5C2EA6" w14:textId="77777777" w:rsidR="00DB5A4A" w:rsidRDefault="00DB5A4A" w:rsidP="00F171A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18" w:space="0" w:color="808080"/>
        <w:insideV w:val="single" w:sz="18" w:space="0" w:color="808080"/>
      </w:tblBorders>
      <w:tblLook w:val="04A0" w:firstRow="1" w:lastRow="0" w:firstColumn="1" w:lastColumn="0" w:noHBand="0" w:noVBand="1"/>
    </w:tblPr>
    <w:tblGrid>
      <w:gridCol w:w="945"/>
      <w:gridCol w:w="8121"/>
    </w:tblGrid>
    <w:tr w:rsidR="006A627D" w14:paraId="75FCE540" w14:textId="77777777" w:rsidTr="00165938">
      <w:tc>
        <w:tcPr>
          <w:tcW w:w="962" w:type="dxa"/>
        </w:tcPr>
        <w:p w14:paraId="259E921B" w14:textId="7E8B490E" w:rsidR="006A627D" w:rsidRPr="00FD377B" w:rsidRDefault="006A627D" w:rsidP="006A627D">
          <w:pPr>
            <w:pStyle w:val="Fuzeile"/>
            <w:jc w:val="right"/>
            <w:rPr>
              <w:b/>
              <w:bCs/>
              <w:color w:val="4F81BD"/>
              <w:sz w:val="32"/>
              <w:szCs w:val="32"/>
            </w:rPr>
          </w:pPr>
          <w:r w:rsidRPr="00FD377B">
            <w:rPr>
              <w:szCs w:val="21"/>
            </w:rPr>
            <w:fldChar w:fldCharType="begin"/>
          </w:r>
          <w:r w:rsidRPr="00FD377B">
            <w:instrText>PAGE   \* MERGEFORMAT</w:instrText>
          </w:r>
          <w:r w:rsidRPr="00FD377B">
            <w:rPr>
              <w:szCs w:val="21"/>
            </w:rPr>
            <w:fldChar w:fldCharType="separate"/>
          </w:r>
          <w:r w:rsidR="00006AE3" w:rsidRPr="00006AE3">
            <w:rPr>
              <w:b/>
              <w:bCs/>
              <w:noProof/>
              <w:color w:val="4F81BD"/>
              <w:sz w:val="32"/>
              <w:szCs w:val="32"/>
            </w:rPr>
            <w:t>7</w:t>
          </w:r>
          <w:r w:rsidRPr="00FD377B">
            <w:rPr>
              <w:b/>
              <w:bCs/>
              <w:color w:val="4F81BD"/>
              <w:sz w:val="32"/>
              <w:szCs w:val="32"/>
            </w:rPr>
            <w:fldChar w:fldCharType="end"/>
          </w:r>
        </w:p>
      </w:tc>
      <w:tc>
        <w:tcPr>
          <w:tcW w:w="8320" w:type="dxa"/>
        </w:tcPr>
        <w:p w14:paraId="684AE30F" w14:textId="41D8E287" w:rsidR="006A627D" w:rsidRPr="006A627D" w:rsidRDefault="006A627D" w:rsidP="006A627D">
          <w:pPr>
            <w:pStyle w:val="Fuzeile"/>
            <w:rPr>
              <w:rFonts w:ascii="Lato Light" w:hAnsi="Lato Light"/>
              <w:color w:val="808080" w:themeColor="background1" w:themeShade="80"/>
              <w:sz w:val="20"/>
              <w:szCs w:val="20"/>
            </w:rPr>
          </w:pPr>
          <w:r w:rsidRPr="006A627D">
            <w:rPr>
              <w:rFonts w:ascii="Lato Light" w:hAnsi="Lato Light"/>
              <w:color w:val="808080" w:themeColor="background1" w:themeShade="80"/>
              <w:sz w:val="20"/>
              <w:szCs w:val="20"/>
            </w:rPr>
            <w:t>Aufforderung zur Angebotsabgabe – Schülerbeförderung Stadt Bad Kissingen</w:t>
          </w:r>
        </w:p>
        <w:p w14:paraId="4F57CA68" w14:textId="2A284B00" w:rsidR="006A627D" w:rsidRDefault="006A627D" w:rsidP="006A627D">
          <w:pPr>
            <w:pStyle w:val="Fuzeile"/>
          </w:pPr>
        </w:p>
      </w:tc>
    </w:tr>
  </w:tbl>
  <w:p w14:paraId="747C53F7" w14:textId="4DF0CE54" w:rsidR="00DB5A4A" w:rsidRPr="00F171A9" w:rsidRDefault="00DB5A4A" w:rsidP="00F171A9">
    <w:pPr>
      <w:pStyle w:val="Fuzeile"/>
      <w:ind w:right="360"/>
      <w:rPr>
        <w:rFonts w:ascii="Arial" w:hAnsi="Arial"/>
        <w:sz w:val="20"/>
        <w:szCs w:val="20"/>
      </w:rPr>
    </w:pPr>
  </w:p>
  <w:p w14:paraId="7D12DE01" w14:textId="77777777" w:rsidR="006A627D" w:rsidRDefault="006A6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EB4EC" w14:textId="77777777" w:rsidR="00ED146A" w:rsidRDefault="00ED146A" w:rsidP="00F171A9">
      <w:r>
        <w:separator/>
      </w:r>
    </w:p>
  </w:footnote>
  <w:footnote w:type="continuationSeparator" w:id="0">
    <w:p w14:paraId="2389F65C" w14:textId="77777777" w:rsidR="00ED146A" w:rsidRDefault="00ED146A" w:rsidP="00F17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B87"/>
    <w:multiLevelType w:val="hybridMultilevel"/>
    <w:tmpl w:val="F24AAF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B916984"/>
    <w:multiLevelType w:val="hybridMultilevel"/>
    <w:tmpl w:val="A30EEF22"/>
    <w:lvl w:ilvl="0" w:tplc="0407000B">
      <w:start w:val="1"/>
      <w:numFmt w:val="bullet"/>
      <w:lvlText w:val=""/>
      <w:lvlJc w:val="left"/>
      <w:pPr>
        <w:ind w:left="1462" w:hanging="360"/>
      </w:pPr>
      <w:rPr>
        <w:rFonts w:ascii="Wingdings" w:hAnsi="Wingdings" w:hint="default"/>
      </w:rPr>
    </w:lvl>
    <w:lvl w:ilvl="1" w:tplc="04070003">
      <w:start w:val="1"/>
      <w:numFmt w:val="bullet"/>
      <w:lvlText w:val="o"/>
      <w:lvlJc w:val="left"/>
      <w:pPr>
        <w:ind w:left="2182" w:hanging="360"/>
      </w:pPr>
      <w:rPr>
        <w:rFonts w:ascii="Courier New" w:hAnsi="Courier New" w:hint="default"/>
      </w:rPr>
    </w:lvl>
    <w:lvl w:ilvl="2" w:tplc="ADDA0010">
      <w:numFmt w:val="bullet"/>
      <w:lvlText w:val="•"/>
      <w:lvlJc w:val="left"/>
      <w:pPr>
        <w:ind w:left="3277" w:hanging="735"/>
      </w:pPr>
      <w:rPr>
        <w:rFonts w:ascii="Lato Light" w:eastAsiaTheme="minorEastAsia" w:hAnsi="Lato Light" w:cstheme="minorBidi" w:hint="default"/>
      </w:rPr>
    </w:lvl>
    <w:lvl w:ilvl="3" w:tplc="04070001" w:tentative="1">
      <w:start w:val="1"/>
      <w:numFmt w:val="bullet"/>
      <w:lvlText w:val=""/>
      <w:lvlJc w:val="left"/>
      <w:pPr>
        <w:ind w:left="3622" w:hanging="360"/>
      </w:pPr>
      <w:rPr>
        <w:rFonts w:ascii="Symbol" w:hAnsi="Symbol" w:hint="default"/>
      </w:rPr>
    </w:lvl>
    <w:lvl w:ilvl="4" w:tplc="04070003" w:tentative="1">
      <w:start w:val="1"/>
      <w:numFmt w:val="bullet"/>
      <w:lvlText w:val="o"/>
      <w:lvlJc w:val="left"/>
      <w:pPr>
        <w:ind w:left="4342" w:hanging="360"/>
      </w:pPr>
      <w:rPr>
        <w:rFonts w:ascii="Courier New" w:hAnsi="Courier New" w:hint="default"/>
      </w:rPr>
    </w:lvl>
    <w:lvl w:ilvl="5" w:tplc="04070005" w:tentative="1">
      <w:start w:val="1"/>
      <w:numFmt w:val="bullet"/>
      <w:lvlText w:val=""/>
      <w:lvlJc w:val="left"/>
      <w:pPr>
        <w:ind w:left="5062" w:hanging="360"/>
      </w:pPr>
      <w:rPr>
        <w:rFonts w:ascii="Wingdings" w:hAnsi="Wingdings" w:hint="default"/>
      </w:rPr>
    </w:lvl>
    <w:lvl w:ilvl="6" w:tplc="04070001" w:tentative="1">
      <w:start w:val="1"/>
      <w:numFmt w:val="bullet"/>
      <w:lvlText w:val=""/>
      <w:lvlJc w:val="left"/>
      <w:pPr>
        <w:ind w:left="5782" w:hanging="360"/>
      </w:pPr>
      <w:rPr>
        <w:rFonts w:ascii="Symbol" w:hAnsi="Symbol" w:hint="default"/>
      </w:rPr>
    </w:lvl>
    <w:lvl w:ilvl="7" w:tplc="04070003" w:tentative="1">
      <w:start w:val="1"/>
      <w:numFmt w:val="bullet"/>
      <w:lvlText w:val="o"/>
      <w:lvlJc w:val="left"/>
      <w:pPr>
        <w:ind w:left="6502" w:hanging="360"/>
      </w:pPr>
      <w:rPr>
        <w:rFonts w:ascii="Courier New" w:hAnsi="Courier New" w:hint="default"/>
      </w:rPr>
    </w:lvl>
    <w:lvl w:ilvl="8" w:tplc="04070005" w:tentative="1">
      <w:start w:val="1"/>
      <w:numFmt w:val="bullet"/>
      <w:lvlText w:val=""/>
      <w:lvlJc w:val="left"/>
      <w:pPr>
        <w:ind w:left="7222" w:hanging="360"/>
      </w:pPr>
      <w:rPr>
        <w:rFonts w:ascii="Wingdings" w:hAnsi="Wingdings" w:hint="default"/>
      </w:rPr>
    </w:lvl>
  </w:abstractNum>
  <w:abstractNum w:abstractNumId="2" w15:restartNumberingAfterBreak="0">
    <w:nsid w:val="1A880287"/>
    <w:multiLevelType w:val="hybridMultilevel"/>
    <w:tmpl w:val="44562478"/>
    <w:lvl w:ilvl="0" w:tplc="04070001">
      <w:start w:val="1"/>
      <w:numFmt w:val="bullet"/>
      <w:lvlText w:val=""/>
      <w:lvlJc w:val="left"/>
      <w:pPr>
        <w:ind w:left="1996" w:hanging="360"/>
      </w:pPr>
      <w:rPr>
        <w:rFonts w:ascii="Symbol" w:hAnsi="Symbol" w:hint="default"/>
      </w:rPr>
    </w:lvl>
    <w:lvl w:ilvl="1" w:tplc="04070003" w:tentative="1">
      <w:start w:val="1"/>
      <w:numFmt w:val="bullet"/>
      <w:lvlText w:val="o"/>
      <w:lvlJc w:val="left"/>
      <w:pPr>
        <w:ind w:left="2716" w:hanging="360"/>
      </w:pPr>
      <w:rPr>
        <w:rFonts w:ascii="Courier New" w:hAnsi="Courier New" w:cs="Courier New" w:hint="default"/>
      </w:rPr>
    </w:lvl>
    <w:lvl w:ilvl="2" w:tplc="04070005" w:tentative="1">
      <w:start w:val="1"/>
      <w:numFmt w:val="bullet"/>
      <w:lvlText w:val=""/>
      <w:lvlJc w:val="left"/>
      <w:pPr>
        <w:ind w:left="3436" w:hanging="360"/>
      </w:pPr>
      <w:rPr>
        <w:rFonts w:ascii="Wingdings" w:hAnsi="Wingdings" w:hint="default"/>
      </w:rPr>
    </w:lvl>
    <w:lvl w:ilvl="3" w:tplc="04070001" w:tentative="1">
      <w:start w:val="1"/>
      <w:numFmt w:val="bullet"/>
      <w:lvlText w:val=""/>
      <w:lvlJc w:val="left"/>
      <w:pPr>
        <w:ind w:left="4156" w:hanging="360"/>
      </w:pPr>
      <w:rPr>
        <w:rFonts w:ascii="Symbol" w:hAnsi="Symbol" w:hint="default"/>
      </w:rPr>
    </w:lvl>
    <w:lvl w:ilvl="4" w:tplc="04070003" w:tentative="1">
      <w:start w:val="1"/>
      <w:numFmt w:val="bullet"/>
      <w:lvlText w:val="o"/>
      <w:lvlJc w:val="left"/>
      <w:pPr>
        <w:ind w:left="4876" w:hanging="360"/>
      </w:pPr>
      <w:rPr>
        <w:rFonts w:ascii="Courier New" w:hAnsi="Courier New" w:cs="Courier New" w:hint="default"/>
      </w:rPr>
    </w:lvl>
    <w:lvl w:ilvl="5" w:tplc="04070005" w:tentative="1">
      <w:start w:val="1"/>
      <w:numFmt w:val="bullet"/>
      <w:lvlText w:val=""/>
      <w:lvlJc w:val="left"/>
      <w:pPr>
        <w:ind w:left="5596" w:hanging="360"/>
      </w:pPr>
      <w:rPr>
        <w:rFonts w:ascii="Wingdings" w:hAnsi="Wingdings" w:hint="default"/>
      </w:rPr>
    </w:lvl>
    <w:lvl w:ilvl="6" w:tplc="04070001" w:tentative="1">
      <w:start w:val="1"/>
      <w:numFmt w:val="bullet"/>
      <w:lvlText w:val=""/>
      <w:lvlJc w:val="left"/>
      <w:pPr>
        <w:ind w:left="6316" w:hanging="360"/>
      </w:pPr>
      <w:rPr>
        <w:rFonts w:ascii="Symbol" w:hAnsi="Symbol" w:hint="default"/>
      </w:rPr>
    </w:lvl>
    <w:lvl w:ilvl="7" w:tplc="04070003" w:tentative="1">
      <w:start w:val="1"/>
      <w:numFmt w:val="bullet"/>
      <w:lvlText w:val="o"/>
      <w:lvlJc w:val="left"/>
      <w:pPr>
        <w:ind w:left="7036" w:hanging="360"/>
      </w:pPr>
      <w:rPr>
        <w:rFonts w:ascii="Courier New" w:hAnsi="Courier New" w:cs="Courier New" w:hint="default"/>
      </w:rPr>
    </w:lvl>
    <w:lvl w:ilvl="8" w:tplc="04070005" w:tentative="1">
      <w:start w:val="1"/>
      <w:numFmt w:val="bullet"/>
      <w:lvlText w:val=""/>
      <w:lvlJc w:val="left"/>
      <w:pPr>
        <w:ind w:left="7756" w:hanging="360"/>
      </w:pPr>
      <w:rPr>
        <w:rFonts w:ascii="Wingdings" w:hAnsi="Wingdings" w:hint="default"/>
      </w:rPr>
    </w:lvl>
  </w:abstractNum>
  <w:abstractNum w:abstractNumId="3" w15:restartNumberingAfterBreak="0">
    <w:nsid w:val="23983807"/>
    <w:multiLevelType w:val="multilevel"/>
    <w:tmpl w:val="0D9427A8"/>
    <w:lvl w:ilvl="0">
      <w:start w:val="1"/>
      <w:numFmt w:val="decimal"/>
      <w:lvlText w:val="%1."/>
      <w:lvlJc w:val="left"/>
      <w:pPr>
        <w:ind w:left="1440" w:hanging="360"/>
      </w:pPr>
      <w:rPr>
        <w:rFonts w:hint="default"/>
      </w:rPr>
    </w:lvl>
    <w:lvl w:ilvl="1">
      <w:start w:val="2"/>
      <w:numFmt w:val="decimal"/>
      <w:isLgl/>
      <w:lvlText w:val="%1.%2"/>
      <w:lvlJc w:val="left"/>
      <w:pPr>
        <w:ind w:left="3552" w:hanging="720"/>
      </w:pPr>
      <w:rPr>
        <w:rFonts w:hint="default"/>
      </w:rPr>
    </w:lvl>
    <w:lvl w:ilvl="2">
      <w:start w:val="1"/>
      <w:numFmt w:val="decimal"/>
      <w:isLgl/>
      <w:lvlText w:val="%1.%2.%3"/>
      <w:lvlJc w:val="left"/>
      <w:pPr>
        <w:ind w:left="5304" w:hanging="720"/>
      </w:pPr>
      <w:rPr>
        <w:rFonts w:hint="default"/>
      </w:rPr>
    </w:lvl>
    <w:lvl w:ilvl="3">
      <w:start w:val="1"/>
      <w:numFmt w:val="decimal"/>
      <w:isLgl/>
      <w:lvlText w:val="%1.%2.%3.%4"/>
      <w:lvlJc w:val="left"/>
      <w:pPr>
        <w:ind w:left="7416" w:hanging="1080"/>
      </w:pPr>
      <w:rPr>
        <w:rFonts w:hint="default"/>
      </w:rPr>
    </w:lvl>
    <w:lvl w:ilvl="4">
      <w:start w:val="1"/>
      <w:numFmt w:val="decimal"/>
      <w:isLgl/>
      <w:lvlText w:val="%1.%2.%3.%4.%5"/>
      <w:lvlJc w:val="left"/>
      <w:pPr>
        <w:ind w:left="9168" w:hanging="1080"/>
      </w:pPr>
      <w:rPr>
        <w:rFonts w:hint="default"/>
      </w:rPr>
    </w:lvl>
    <w:lvl w:ilvl="5">
      <w:start w:val="1"/>
      <w:numFmt w:val="decimal"/>
      <w:isLgl/>
      <w:lvlText w:val="%1.%2.%3.%4.%5.%6"/>
      <w:lvlJc w:val="left"/>
      <w:pPr>
        <w:ind w:left="11280" w:hanging="1440"/>
      </w:pPr>
      <w:rPr>
        <w:rFonts w:hint="default"/>
      </w:rPr>
    </w:lvl>
    <w:lvl w:ilvl="6">
      <w:start w:val="1"/>
      <w:numFmt w:val="decimal"/>
      <w:isLgl/>
      <w:lvlText w:val="%1.%2.%3.%4.%5.%6.%7"/>
      <w:lvlJc w:val="left"/>
      <w:pPr>
        <w:ind w:left="13392" w:hanging="1800"/>
      </w:pPr>
      <w:rPr>
        <w:rFonts w:hint="default"/>
      </w:rPr>
    </w:lvl>
    <w:lvl w:ilvl="7">
      <w:start w:val="1"/>
      <w:numFmt w:val="decimal"/>
      <w:isLgl/>
      <w:lvlText w:val="%1.%2.%3.%4.%5.%6.%7.%8"/>
      <w:lvlJc w:val="left"/>
      <w:pPr>
        <w:ind w:left="15144" w:hanging="1800"/>
      </w:pPr>
      <w:rPr>
        <w:rFonts w:hint="default"/>
      </w:rPr>
    </w:lvl>
    <w:lvl w:ilvl="8">
      <w:start w:val="1"/>
      <w:numFmt w:val="decimal"/>
      <w:isLgl/>
      <w:lvlText w:val="%1.%2.%3.%4.%5.%6.%7.%8.%9"/>
      <w:lvlJc w:val="left"/>
      <w:pPr>
        <w:ind w:left="17256" w:hanging="2160"/>
      </w:pPr>
      <w:rPr>
        <w:rFonts w:hint="default"/>
      </w:rPr>
    </w:lvl>
  </w:abstractNum>
  <w:abstractNum w:abstractNumId="4" w15:restartNumberingAfterBreak="0">
    <w:nsid w:val="283A675C"/>
    <w:multiLevelType w:val="hybridMultilevel"/>
    <w:tmpl w:val="70AE5A0A"/>
    <w:lvl w:ilvl="0" w:tplc="6BA03A56">
      <w:start w:val="1"/>
      <w:numFmt w:val="upperRoman"/>
      <w:lvlText w:val="%1."/>
      <w:lvlJc w:val="left"/>
      <w:pPr>
        <w:ind w:left="1800" w:hanging="72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08C2900"/>
    <w:multiLevelType w:val="hybridMultilevel"/>
    <w:tmpl w:val="3EE2B3D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336158DA"/>
    <w:multiLevelType w:val="multilevel"/>
    <w:tmpl w:val="C8F63F76"/>
    <w:lvl w:ilvl="0">
      <w:start w:val="1"/>
      <w:numFmt w:val="decimal"/>
      <w:lvlText w:val="%1."/>
      <w:lvlJc w:val="left"/>
      <w:pPr>
        <w:ind w:left="72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6120" w:hanging="144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10080" w:hanging="2160"/>
      </w:pPr>
      <w:rPr>
        <w:rFonts w:hint="default"/>
      </w:rPr>
    </w:lvl>
    <w:lvl w:ilvl="8">
      <w:start w:val="1"/>
      <w:numFmt w:val="decimal"/>
      <w:isLgl/>
      <w:lvlText w:val="%1.%2.%3.%4.%5.%6.%7.%8.%9"/>
      <w:lvlJc w:val="left"/>
      <w:pPr>
        <w:ind w:left="11520" w:hanging="2520"/>
      </w:pPr>
      <w:rPr>
        <w:rFonts w:hint="default"/>
      </w:rPr>
    </w:lvl>
  </w:abstractNum>
  <w:abstractNum w:abstractNumId="7" w15:restartNumberingAfterBreak="0">
    <w:nsid w:val="35EB3EDE"/>
    <w:multiLevelType w:val="hybridMultilevel"/>
    <w:tmpl w:val="FB42AA38"/>
    <w:lvl w:ilvl="0" w:tplc="9F6ED6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2B51D4"/>
    <w:multiLevelType w:val="multilevel"/>
    <w:tmpl w:val="2D7C681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F9A169F"/>
    <w:multiLevelType w:val="hybridMultilevel"/>
    <w:tmpl w:val="9DE4A8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61918F8"/>
    <w:multiLevelType w:val="hybridMultilevel"/>
    <w:tmpl w:val="454AB6C2"/>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1" w15:restartNumberingAfterBreak="0">
    <w:nsid w:val="685A1213"/>
    <w:multiLevelType w:val="hybridMultilevel"/>
    <w:tmpl w:val="41EA35C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64212BC"/>
    <w:multiLevelType w:val="hybridMultilevel"/>
    <w:tmpl w:val="F97EF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1D0D22"/>
    <w:multiLevelType w:val="hybridMultilevel"/>
    <w:tmpl w:val="F9FAA16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76388520">
    <w:abstractNumId w:val="8"/>
  </w:num>
  <w:num w:numId="2" w16cid:durableId="106003334">
    <w:abstractNumId w:val="3"/>
  </w:num>
  <w:num w:numId="3" w16cid:durableId="1973562071">
    <w:abstractNumId w:val="1"/>
  </w:num>
  <w:num w:numId="4" w16cid:durableId="2114324127">
    <w:abstractNumId w:val="4"/>
  </w:num>
  <w:num w:numId="5" w16cid:durableId="1004161814">
    <w:abstractNumId w:val="6"/>
  </w:num>
  <w:num w:numId="6" w16cid:durableId="1536848458">
    <w:abstractNumId w:val="0"/>
  </w:num>
  <w:num w:numId="7" w16cid:durableId="626814465">
    <w:abstractNumId w:val="10"/>
  </w:num>
  <w:num w:numId="8" w16cid:durableId="930700176">
    <w:abstractNumId w:val="9"/>
  </w:num>
  <w:num w:numId="9" w16cid:durableId="956519656">
    <w:abstractNumId w:val="12"/>
  </w:num>
  <w:num w:numId="10" w16cid:durableId="596525856">
    <w:abstractNumId w:val="7"/>
  </w:num>
  <w:num w:numId="11" w16cid:durableId="1215502555">
    <w:abstractNumId w:val="11"/>
  </w:num>
  <w:num w:numId="12" w16cid:durableId="1815871977">
    <w:abstractNumId w:val="13"/>
  </w:num>
  <w:num w:numId="13" w16cid:durableId="1740904061">
    <w:abstractNumId w:val="5"/>
  </w:num>
  <w:num w:numId="14" w16cid:durableId="68969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997"/>
    <w:rsid w:val="00006AE3"/>
    <w:rsid w:val="00033637"/>
    <w:rsid w:val="0004380D"/>
    <w:rsid w:val="000500C4"/>
    <w:rsid w:val="00062516"/>
    <w:rsid w:val="0006484A"/>
    <w:rsid w:val="000677C0"/>
    <w:rsid w:val="00073B4C"/>
    <w:rsid w:val="000775AC"/>
    <w:rsid w:val="00087E3B"/>
    <w:rsid w:val="000A1839"/>
    <w:rsid w:val="000A52E2"/>
    <w:rsid w:val="000B2E75"/>
    <w:rsid w:val="000C7CEE"/>
    <w:rsid w:val="000D701B"/>
    <w:rsid w:val="000E09ED"/>
    <w:rsid w:val="000F3B05"/>
    <w:rsid w:val="00104190"/>
    <w:rsid w:val="00106B2E"/>
    <w:rsid w:val="0011068B"/>
    <w:rsid w:val="00111102"/>
    <w:rsid w:val="001179C7"/>
    <w:rsid w:val="00121B52"/>
    <w:rsid w:val="001277E5"/>
    <w:rsid w:val="00131138"/>
    <w:rsid w:val="00133DD7"/>
    <w:rsid w:val="001603E5"/>
    <w:rsid w:val="00162C7B"/>
    <w:rsid w:val="00165938"/>
    <w:rsid w:val="00165ED3"/>
    <w:rsid w:val="00185D21"/>
    <w:rsid w:val="001867D1"/>
    <w:rsid w:val="0019293A"/>
    <w:rsid w:val="001930C6"/>
    <w:rsid w:val="00197631"/>
    <w:rsid w:val="001B077E"/>
    <w:rsid w:val="001C0946"/>
    <w:rsid w:val="001C0EE0"/>
    <w:rsid w:val="001C3DD1"/>
    <w:rsid w:val="001D0C4A"/>
    <w:rsid w:val="001E420E"/>
    <w:rsid w:val="002003D9"/>
    <w:rsid w:val="00202B87"/>
    <w:rsid w:val="00205191"/>
    <w:rsid w:val="00205FEB"/>
    <w:rsid w:val="002062F7"/>
    <w:rsid w:val="00207801"/>
    <w:rsid w:val="00214F24"/>
    <w:rsid w:val="002448DD"/>
    <w:rsid w:val="00260EF5"/>
    <w:rsid w:val="00267D41"/>
    <w:rsid w:val="00280193"/>
    <w:rsid w:val="00283903"/>
    <w:rsid w:val="0029560C"/>
    <w:rsid w:val="002A2C35"/>
    <w:rsid w:val="002B0709"/>
    <w:rsid w:val="002B745E"/>
    <w:rsid w:val="002C4CAD"/>
    <w:rsid w:val="002D0524"/>
    <w:rsid w:val="002D6855"/>
    <w:rsid w:val="002E2991"/>
    <w:rsid w:val="002E6A89"/>
    <w:rsid w:val="002F0048"/>
    <w:rsid w:val="002F01EB"/>
    <w:rsid w:val="002F2C63"/>
    <w:rsid w:val="00300E51"/>
    <w:rsid w:val="003011BA"/>
    <w:rsid w:val="003109A9"/>
    <w:rsid w:val="00313D97"/>
    <w:rsid w:val="003333CF"/>
    <w:rsid w:val="00333BB2"/>
    <w:rsid w:val="003426E4"/>
    <w:rsid w:val="003450C2"/>
    <w:rsid w:val="003502AE"/>
    <w:rsid w:val="00361338"/>
    <w:rsid w:val="00380A8E"/>
    <w:rsid w:val="00385B29"/>
    <w:rsid w:val="0038787F"/>
    <w:rsid w:val="003A1383"/>
    <w:rsid w:val="003A237C"/>
    <w:rsid w:val="003A27B9"/>
    <w:rsid w:val="003B20A6"/>
    <w:rsid w:val="003C405C"/>
    <w:rsid w:val="003E0C3D"/>
    <w:rsid w:val="003E74C1"/>
    <w:rsid w:val="003F0B99"/>
    <w:rsid w:val="003F1A25"/>
    <w:rsid w:val="003F69A3"/>
    <w:rsid w:val="00403CF9"/>
    <w:rsid w:val="0040565A"/>
    <w:rsid w:val="00410695"/>
    <w:rsid w:val="00427512"/>
    <w:rsid w:val="00433C65"/>
    <w:rsid w:val="00446491"/>
    <w:rsid w:val="00447F58"/>
    <w:rsid w:val="004642DD"/>
    <w:rsid w:val="00470641"/>
    <w:rsid w:val="004720D0"/>
    <w:rsid w:val="004800BB"/>
    <w:rsid w:val="004839E7"/>
    <w:rsid w:val="00491457"/>
    <w:rsid w:val="004941E0"/>
    <w:rsid w:val="004A6C72"/>
    <w:rsid w:val="004B5D6C"/>
    <w:rsid w:val="004C0787"/>
    <w:rsid w:val="004F28BF"/>
    <w:rsid w:val="005342C1"/>
    <w:rsid w:val="00541C43"/>
    <w:rsid w:val="0054511F"/>
    <w:rsid w:val="0055002E"/>
    <w:rsid w:val="005602DC"/>
    <w:rsid w:val="005613A7"/>
    <w:rsid w:val="0058653D"/>
    <w:rsid w:val="005870B0"/>
    <w:rsid w:val="005C3186"/>
    <w:rsid w:val="005D1EA9"/>
    <w:rsid w:val="005D7B48"/>
    <w:rsid w:val="00600EE1"/>
    <w:rsid w:val="006032CA"/>
    <w:rsid w:val="0062145F"/>
    <w:rsid w:val="00635E79"/>
    <w:rsid w:val="00647496"/>
    <w:rsid w:val="00653A76"/>
    <w:rsid w:val="00657B84"/>
    <w:rsid w:val="00673889"/>
    <w:rsid w:val="0067573E"/>
    <w:rsid w:val="006851A5"/>
    <w:rsid w:val="00686725"/>
    <w:rsid w:val="006871BA"/>
    <w:rsid w:val="006A627D"/>
    <w:rsid w:val="006A6845"/>
    <w:rsid w:val="006B0175"/>
    <w:rsid w:val="006B1CB8"/>
    <w:rsid w:val="006D1ED0"/>
    <w:rsid w:val="006E6692"/>
    <w:rsid w:val="00703DC5"/>
    <w:rsid w:val="00727436"/>
    <w:rsid w:val="0074030C"/>
    <w:rsid w:val="00740B77"/>
    <w:rsid w:val="007435F6"/>
    <w:rsid w:val="00757281"/>
    <w:rsid w:val="00772AE0"/>
    <w:rsid w:val="0079020D"/>
    <w:rsid w:val="007A40E5"/>
    <w:rsid w:val="007A4826"/>
    <w:rsid w:val="007A5DF5"/>
    <w:rsid w:val="007B0B6C"/>
    <w:rsid w:val="007E41FB"/>
    <w:rsid w:val="007F189C"/>
    <w:rsid w:val="007F7E5A"/>
    <w:rsid w:val="00806602"/>
    <w:rsid w:val="00807439"/>
    <w:rsid w:val="0081572A"/>
    <w:rsid w:val="008277B6"/>
    <w:rsid w:val="00831ADC"/>
    <w:rsid w:val="00833136"/>
    <w:rsid w:val="0084222E"/>
    <w:rsid w:val="0084283A"/>
    <w:rsid w:val="00847E11"/>
    <w:rsid w:val="00852F37"/>
    <w:rsid w:val="00853CB9"/>
    <w:rsid w:val="00854EC7"/>
    <w:rsid w:val="008643C2"/>
    <w:rsid w:val="008756A3"/>
    <w:rsid w:val="008A102B"/>
    <w:rsid w:val="008A11AD"/>
    <w:rsid w:val="008A490E"/>
    <w:rsid w:val="008B6F8F"/>
    <w:rsid w:val="008C630F"/>
    <w:rsid w:val="008E00D0"/>
    <w:rsid w:val="008E4CC5"/>
    <w:rsid w:val="008F45F8"/>
    <w:rsid w:val="008F477D"/>
    <w:rsid w:val="00901FEF"/>
    <w:rsid w:val="0091200F"/>
    <w:rsid w:val="009122E6"/>
    <w:rsid w:val="00912D06"/>
    <w:rsid w:val="0091316D"/>
    <w:rsid w:val="00916154"/>
    <w:rsid w:val="009266D1"/>
    <w:rsid w:val="00930485"/>
    <w:rsid w:val="009312EA"/>
    <w:rsid w:val="009537BA"/>
    <w:rsid w:val="00960E8C"/>
    <w:rsid w:val="0096161C"/>
    <w:rsid w:val="00965245"/>
    <w:rsid w:val="009664F9"/>
    <w:rsid w:val="00973504"/>
    <w:rsid w:val="00973D5E"/>
    <w:rsid w:val="009800B6"/>
    <w:rsid w:val="009830BD"/>
    <w:rsid w:val="00993BC7"/>
    <w:rsid w:val="009B4776"/>
    <w:rsid w:val="009B5B92"/>
    <w:rsid w:val="009C1B01"/>
    <w:rsid w:val="009C1B45"/>
    <w:rsid w:val="009C205E"/>
    <w:rsid w:val="009C5662"/>
    <w:rsid w:val="009D0C01"/>
    <w:rsid w:val="009D236D"/>
    <w:rsid w:val="009D37AC"/>
    <w:rsid w:val="009F2E4E"/>
    <w:rsid w:val="009F66CE"/>
    <w:rsid w:val="00A0173B"/>
    <w:rsid w:val="00A01A79"/>
    <w:rsid w:val="00A27090"/>
    <w:rsid w:val="00A275A5"/>
    <w:rsid w:val="00A41E67"/>
    <w:rsid w:val="00A434ED"/>
    <w:rsid w:val="00A46247"/>
    <w:rsid w:val="00A46B82"/>
    <w:rsid w:val="00A626DA"/>
    <w:rsid w:val="00A62A3C"/>
    <w:rsid w:val="00A6310A"/>
    <w:rsid w:val="00A64DAD"/>
    <w:rsid w:val="00A653BF"/>
    <w:rsid w:val="00A675F2"/>
    <w:rsid w:val="00A77224"/>
    <w:rsid w:val="00A85882"/>
    <w:rsid w:val="00A873FD"/>
    <w:rsid w:val="00A91FEF"/>
    <w:rsid w:val="00A92F72"/>
    <w:rsid w:val="00A942D3"/>
    <w:rsid w:val="00AA0098"/>
    <w:rsid w:val="00AB58CD"/>
    <w:rsid w:val="00AB6308"/>
    <w:rsid w:val="00AC3DAE"/>
    <w:rsid w:val="00AD5102"/>
    <w:rsid w:val="00AE4213"/>
    <w:rsid w:val="00AF7F67"/>
    <w:rsid w:val="00B06DEA"/>
    <w:rsid w:val="00B23E7F"/>
    <w:rsid w:val="00B36DBA"/>
    <w:rsid w:val="00B52ABC"/>
    <w:rsid w:val="00B62835"/>
    <w:rsid w:val="00B676AA"/>
    <w:rsid w:val="00B77218"/>
    <w:rsid w:val="00B77A0C"/>
    <w:rsid w:val="00B77CCB"/>
    <w:rsid w:val="00B8263F"/>
    <w:rsid w:val="00B944CF"/>
    <w:rsid w:val="00BA60EF"/>
    <w:rsid w:val="00BB1D65"/>
    <w:rsid w:val="00BB361E"/>
    <w:rsid w:val="00BB6B4A"/>
    <w:rsid w:val="00BC6A92"/>
    <w:rsid w:val="00BD14F5"/>
    <w:rsid w:val="00BD7637"/>
    <w:rsid w:val="00BE7141"/>
    <w:rsid w:val="00BF194D"/>
    <w:rsid w:val="00BF54CF"/>
    <w:rsid w:val="00BF56D1"/>
    <w:rsid w:val="00C01B4A"/>
    <w:rsid w:val="00C04FB8"/>
    <w:rsid w:val="00C11F7B"/>
    <w:rsid w:val="00C22670"/>
    <w:rsid w:val="00C2321E"/>
    <w:rsid w:val="00C268AA"/>
    <w:rsid w:val="00C34CCD"/>
    <w:rsid w:val="00C37C5A"/>
    <w:rsid w:val="00C4499F"/>
    <w:rsid w:val="00C6290F"/>
    <w:rsid w:val="00C74473"/>
    <w:rsid w:val="00C81D68"/>
    <w:rsid w:val="00C825E6"/>
    <w:rsid w:val="00C90943"/>
    <w:rsid w:val="00C94B4A"/>
    <w:rsid w:val="00CA6910"/>
    <w:rsid w:val="00CC7BFF"/>
    <w:rsid w:val="00CD0FDB"/>
    <w:rsid w:val="00CE265E"/>
    <w:rsid w:val="00CE4853"/>
    <w:rsid w:val="00CF3305"/>
    <w:rsid w:val="00D033DF"/>
    <w:rsid w:val="00D14710"/>
    <w:rsid w:val="00D26626"/>
    <w:rsid w:val="00D43364"/>
    <w:rsid w:val="00D44340"/>
    <w:rsid w:val="00D50A5F"/>
    <w:rsid w:val="00D55FA2"/>
    <w:rsid w:val="00D64E0C"/>
    <w:rsid w:val="00D6759C"/>
    <w:rsid w:val="00D922F2"/>
    <w:rsid w:val="00D972D8"/>
    <w:rsid w:val="00D979C7"/>
    <w:rsid w:val="00DB004B"/>
    <w:rsid w:val="00DB5A4A"/>
    <w:rsid w:val="00DD4398"/>
    <w:rsid w:val="00DE017C"/>
    <w:rsid w:val="00DE4E89"/>
    <w:rsid w:val="00E03997"/>
    <w:rsid w:val="00E13E90"/>
    <w:rsid w:val="00E16C90"/>
    <w:rsid w:val="00E32CD2"/>
    <w:rsid w:val="00E51965"/>
    <w:rsid w:val="00E77F41"/>
    <w:rsid w:val="00E818B2"/>
    <w:rsid w:val="00E85027"/>
    <w:rsid w:val="00E96F3F"/>
    <w:rsid w:val="00EC49E4"/>
    <w:rsid w:val="00EC6E16"/>
    <w:rsid w:val="00EC74A9"/>
    <w:rsid w:val="00EC7FDD"/>
    <w:rsid w:val="00ED146A"/>
    <w:rsid w:val="00EE3D39"/>
    <w:rsid w:val="00EE67D9"/>
    <w:rsid w:val="00F171A9"/>
    <w:rsid w:val="00F239D9"/>
    <w:rsid w:val="00F371A4"/>
    <w:rsid w:val="00F62955"/>
    <w:rsid w:val="00F70220"/>
    <w:rsid w:val="00F836A6"/>
    <w:rsid w:val="00FA4473"/>
    <w:rsid w:val="00FA45F3"/>
    <w:rsid w:val="00FA7110"/>
    <w:rsid w:val="00FB79DA"/>
    <w:rsid w:val="00FC6507"/>
    <w:rsid w:val="00FE59E7"/>
    <w:rsid w:val="00FE6C37"/>
    <w:rsid w:val="00FF338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1BFF8B"/>
  <w14:defaultImageDpi w14:val="300"/>
  <w15:docId w15:val="{549EF64B-F9C4-478B-8B14-8B663FF0D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03997"/>
    <w:pPr>
      <w:ind w:left="720"/>
      <w:contextualSpacing/>
    </w:pPr>
  </w:style>
  <w:style w:type="character" w:styleId="Hyperlink">
    <w:name w:val="Hyperlink"/>
    <w:basedOn w:val="Absatz-Standardschriftart"/>
    <w:uiPriority w:val="99"/>
    <w:unhideWhenUsed/>
    <w:rsid w:val="00E03997"/>
    <w:rPr>
      <w:color w:val="0000FF" w:themeColor="hyperlink"/>
      <w:u w:val="single"/>
    </w:rPr>
  </w:style>
  <w:style w:type="paragraph" w:styleId="Kopfzeile">
    <w:name w:val="header"/>
    <w:basedOn w:val="Standard"/>
    <w:link w:val="KopfzeileZchn"/>
    <w:uiPriority w:val="99"/>
    <w:unhideWhenUsed/>
    <w:rsid w:val="00F171A9"/>
    <w:pPr>
      <w:tabs>
        <w:tab w:val="center" w:pos="4536"/>
        <w:tab w:val="right" w:pos="9072"/>
      </w:tabs>
    </w:pPr>
  </w:style>
  <w:style w:type="character" w:customStyle="1" w:styleId="KopfzeileZchn">
    <w:name w:val="Kopfzeile Zchn"/>
    <w:basedOn w:val="Absatz-Standardschriftart"/>
    <w:link w:val="Kopfzeile"/>
    <w:uiPriority w:val="99"/>
    <w:rsid w:val="00F171A9"/>
  </w:style>
  <w:style w:type="paragraph" w:styleId="Fuzeile">
    <w:name w:val="footer"/>
    <w:basedOn w:val="Standard"/>
    <w:link w:val="FuzeileZchn"/>
    <w:uiPriority w:val="99"/>
    <w:unhideWhenUsed/>
    <w:rsid w:val="00F171A9"/>
    <w:pPr>
      <w:tabs>
        <w:tab w:val="center" w:pos="4536"/>
        <w:tab w:val="right" w:pos="9072"/>
      </w:tabs>
    </w:pPr>
  </w:style>
  <w:style w:type="character" w:customStyle="1" w:styleId="FuzeileZchn">
    <w:name w:val="Fußzeile Zchn"/>
    <w:basedOn w:val="Absatz-Standardschriftart"/>
    <w:link w:val="Fuzeile"/>
    <w:uiPriority w:val="99"/>
    <w:rsid w:val="00F171A9"/>
  </w:style>
  <w:style w:type="character" w:styleId="Seitenzahl">
    <w:name w:val="page number"/>
    <w:basedOn w:val="Absatz-Standardschriftart"/>
    <w:uiPriority w:val="99"/>
    <w:semiHidden/>
    <w:unhideWhenUsed/>
    <w:rsid w:val="00F171A9"/>
  </w:style>
  <w:style w:type="paragraph" w:styleId="Sprechblasentext">
    <w:name w:val="Balloon Text"/>
    <w:basedOn w:val="Standard"/>
    <w:link w:val="SprechblasentextZchn"/>
    <w:uiPriority w:val="99"/>
    <w:semiHidden/>
    <w:unhideWhenUsed/>
    <w:rsid w:val="00C6290F"/>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6290F"/>
    <w:rPr>
      <w:rFonts w:ascii="Lucida Grande" w:hAnsi="Lucida Grande"/>
      <w:sz w:val="18"/>
      <w:szCs w:val="18"/>
    </w:rPr>
  </w:style>
  <w:style w:type="character" w:styleId="BesuchterLink">
    <w:name w:val="FollowedHyperlink"/>
    <w:basedOn w:val="Absatz-Standardschriftart"/>
    <w:uiPriority w:val="99"/>
    <w:semiHidden/>
    <w:unhideWhenUsed/>
    <w:rsid w:val="00111102"/>
    <w:rPr>
      <w:color w:val="800080" w:themeColor="followedHyperlink"/>
      <w:u w:val="single"/>
    </w:rPr>
  </w:style>
  <w:style w:type="character" w:styleId="Kommentarzeichen">
    <w:name w:val="annotation reference"/>
    <w:basedOn w:val="Absatz-Standardschriftart"/>
    <w:uiPriority w:val="99"/>
    <w:semiHidden/>
    <w:unhideWhenUsed/>
    <w:rsid w:val="0084222E"/>
    <w:rPr>
      <w:sz w:val="16"/>
      <w:szCs w:val="16"/>
    </w:rPr>
  </w:style>
  <w:style w:type="paragraph" w:styleId="Kommentartext">
    <w:name w:val="annotation text"/>
    <w:basedOn w:val="Standard"/>
    <w:link w:val="KommentartextZchn"/>
    <w:uiPriority w:val="99"/>
    <w:unhideWhenUsed/>
    <w:rsid w:val="0084222E"/>
    <w:rPr>
      <w:sz w:val="20"/>
      <w:szCs w:val="20"/>
    </w:rPr>
  </w:style>
  <w:style w:type="character" w:customStyle="1" w:styleId="KommentartextZchn">
    <w:name w:val="Kommentartext Zchn"/>
    <w:basedOn w:val="Absatz-Standardschriftart"/>
    <w:link w:val="Kommentartext"/>
    <w:uiPriority w:val="99"/>
    <w:rsid w:val="0084222E"/>
    <w:rPr>
      <w:sz w:val="20"/>
      <w:szCs w:val="20"/>
    </w:rPr>
  </w:style>
  <w:style w:type="paragraph" w:styleId="Kommentarthema">
    <w:name w:val="annotation subject"/>
    <w:basedOn w:val="Kommentartext"/>
    <w:next w:val="Kommentartext"/>
    <w:link w:val="KommentarthemaZchn"/>
    <w:uiPriority w:val="99"/>
    <w:semiHidden/>
    <w:unhideWhenUsed/>
    <w:rsid w:val="0084222E"/>
    <w:rPr>
      <w:b/>
      <w:bCs/>
    </w:rPr>
  </w:style>
  <w:style w:type="character" w:customStyle="1" w:styleId="KommentarthemaZchn">
    <w:name w:val="Kommentarthema Zchn"/>
    <w:basedOn w:val="KommentartextZchn"/>
    <w:link w:val="Kommentarthema"/>
    <w:uiPriority w:val="99"/>
    <w:semiHidden/>
    <w:rsid w:val="0084222E"/>
    <w:rPr>
      <w:b/>
      <w:bCs/>
      <w:sz w:val="20"/>
      <w:szCs w:val="20"/>
    </w:rPr>
  </w:style>
  <w:style w:type="character" w:customStyle="1" w:styleId="NichtaufgelsteErwhnung1">
    <w:name w:val="Nicht aufgelöste Erwähnung1"/>
    <w:basedOn w:val="Absatz-Standardschriftart"/>
    <w:uiPriority w:val="99"/>
    <w:rsid w:val="008643C2"/>
    <w:rPr>
      <w:color w:val="808080"/>
      <w:shd w:val="clear" w:color="auto" w:fill="E6E6E6"/>
    </w:rPr>
  </w:style>
  <w:style w:type="paragraph" w:styleId="IntensivesZitat">
    <w:name w:val="Intense Quote"/>
    <w:basedOn w:val="Standard"/>
    <w:next w:val="Standard"/>
    <w:link w:val="IntensivesZitatZchn"/>
    <w:uiPriority w:val="30"/>
    <w:qFormat/>
    <w:rsid w:val="006A62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6A627D"/>
    <w:rPr>
      <w:i/>
      <w:iCs/>
      <w:color w:val="4F81BD" w:themeColor="accent1"/>
    </w:rPr>
  </w:style>
  <w:style w:type="character" w:styleId="Fett">
    <w:name w:val="Strong"/>
    <w:basedOn w:val="Absatz-Standardschriftart"/>
    <w:uiPriority w:val="22"/>
    <w:qFormat/>
    <w:rsid w:val="00853CB9"/>
    <w:rPr>
      <w:b/>
      <w:bCs/>
    </w:rPr>
  </w:style>
  <w:style w:type="paragraph" w:styleId="berarbeitung">
    <w:name w:val="Revision"/>
    <w:hidden/>
    <w:uiPriority w:val="99"/>
    <w:semiHidden/>
    <w:rsid w:val="003A1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9340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tvp.de/Cent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1227</Words>
  <Characters>7737</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Kauffmann</dc:creator>
  <cp:lastModifiedBy>Östreicher, Sandra - Zentrale Rechtsangelegenheiten, Vergabe</cp:lastModifiedBy>
  <cp:revision>15</cp:revision>
  <cp:lastPrinted>2026-04-14T09:51:00Z</cp:lastPrinted>
  <dcterms:created xsi:type="dcterms:W3CDTF">2026-04-14T11:30:00Z</dcterms:created>
  <dcterms:modified xsi:type="dcterms:W3CDTF">2026-04-20T09:14:00Z</dcterms:modified>
</cp:coreProperties>
</file>